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4626" w:rsidRDefault="00C94626" w:rsidP="00C94626">
      <w:pPr>
        <w:ind w:firstLine="14"/>
        <w:jc w:val="center"/>
        <w:rPr>
          <w:b/>
          <w:smallCaps/>
          <w:sz w:val="28"/>
          <w:szCs w:val="28"/>
        </w:rPr>
      </w:pPr>
      <w:r>
        <w:rPr>
          <w:noProof/>
          <w:lang w:eastAsia="uk-UA"/>
        </w:rPr>
        <w:drawing>
          <wp:inline distT="0" distB="0" distL="0" distR="0">
            <wp:extent cx="412115" cy="582930"/>
            <wp:effectExtent l="0" t="0" r="6985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115" cy="58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4626" w:rsidRDefault="00C94626" w:rsidP="00C94626">
      <w:pPr>
        <w:ind w:firstLine="14"/>
        <w:jc w:val="center"/>
        <w:rPr>
          <w:b/>
          <w:smallCaps/>
          <w:sz w:val="28"/>
          <w:szCs w:val="28"/>
        </w:rPr>
      </w:pPr>
      <w:bookmarkStart w:id="0" w:name="_Hlk178579720"/>
      <w:r>
        <w:rPr>
          <w:b/>
          <w:smallCaps/>
          <w:sz w:val="28"/>
          <w:szCs w:val="28"/>
        </w:rPr>
        <w:t>ВИКОНАВЧИЙ КОМІТЕТ НЕТІШИНСЬКОЇ МІСЬКОЇ РАДИ ХМЕЛЬНИЦЬКОЇ ОБЛАСТІ</w:t>
      </w:r>
    </w:p>
    <w:bookmarkEnd w:id="0"/>
    <w:p w:rsidR="00C94626" w:rsidRDefault="00C94626" w:rsidP="00C94626">
      <w:pPr>
        <w:ind w:firstLine="14"/>
        <w:jc w:val="center"/>
        <w:rPr>
          <w:sz w:val="30"/>
          <w:szCs w:val="30"/>
        </w:rPr>
      </w:pPr>
    </w:p>
    <w:p w:rsidR="00C94626" w:rsidRDefault="00C94626" w:rsidP="00C94626">
      <w:pPr>
        <w:ind w:firstLine="14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О З П О Р Я Д Ж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:rsidR="00C94626" w:rsidRDefault="00C94626" w:rsidP="00C94626">
      <w:pPr>
        <w:ind w:firstLine="14"/>
        <w:rPr>
          <w:sz w:val="28"/>
          <w:szCs w:val="28"/>
        </w:rPr>
      </w:pPr>
    </w:p>
    <w:p w:rsidR="00C94626" w:rsidRDefault="00570844" w:rsidP="00C94626">
      <w:pPr>
        <w:ind w:firstLine="14"/>
        <w:rPr>
          <w:b/>
          <w:sz w:val="28"/>
          <w:szCs w:val="28"/>
        </w:rPr>
      </w:pPr>
      <w:r>
        <w:rPr>
          <w:b/>
          <w:sz w:val="28"/>
          <w:szCs w:val="28"/>
        </w:rPr>
        <w:t>30</w:t>
      </w:r>
      <w:r w:rsidR="00C94626">
        <w:rPr>
          <w:b/>
          <w:sz w:val="28"/>
          <w:szCs w:val="28"/>
        </w:rPr>
        <w:t>.10.2025</w:t>
      </w:r>
      <w:r w:rsidR="00C94626">
        <w:rPr>
          <w:b/>
          <w:sz w:val="28"/>
          <w:szCs w:val="28"/>
        </w:rPr>
        <w:tab/>
      </w:r>
      <w:r w:rsidR="00C94626">
        <w:rPr>
          <w:b/>
          <w:sz w:val="28"/>
          <w:szCs w:val="28"/>
        </w:rPr>
        <w:tab/>
      </w:r>
      <w:r w:rsidR="00C94626">
        <w:rPr>
          <w:b/>
          <w:sz w:val="28"/>
          <w:szCs w:val="28"/>
        </w:rPr>
        <w:tab/>
      </w:r>
      <w:r w:rsidR="00C94626">
        <w:rPr>
          <w:b/>
          <w:sz w:val="28"/>
          <w:szCs w:val="28"/>
        </w:rPr>
        <w:tab/>
      </w:r>
      <w:r w:rsidR="00C94626">
        <w:rPr>
          <w:b/>
          <w:sz w:val="28"/>
          <w:szCs w:val="28"/>
        </w:rPr>
        <w:tab/>
        <w:t>Нетішин</w:t>
      </w:r>
      <w:r w:rsidR="00C94626">
        <w:rPr>
          <w:b/>
          <w:sz w:val="28"/>
          <w:szCs w:val="28"/>
        </w:rPr>
        <w:tab/>
      </w:r>
      <w:r w:rsidR="00C94626">
        <w:rPr>
          <w:b/>
          <w:sz w:val="28"/>
          <w:szCs w:val="28"/>
        </w:rPr>
        <w:tab/>
      </w:r>
      <w:r w:rsidR="00C94626">
        <w:rPr>
          <w:b/>
          <w:sz w:val="28"/>
          <w:szCs w:val="28"/>
        </w:rPr>
        <w:tab/>
      </w:r>
      <w:r w:rsidR="00C94626">
        <w:rPr>
          <w:b/>
          <w:sz w:val="28"/>
          <w:szCs w:val="28"/>
        </w:rPr>
        <w:tab/>
        <w:t xml:space="preserve">№ </w:t>
      </w:r>
      <w:r>
        <w:rPr>
          <w:b/>
          <w:sz w:val="28"/>
          <w:szCs w:val="28"/>
        </w:rPr>
        <w:t>327</w:t>
      </w:r>
      <w:r w:rsidR="00C94626">
        <w:rPr>
          <w:b/>
          <w:sz w:val="28"/>
          <w:szCs w:val="28"/>
        </w:rPr>
        <w:t>/2025-р</w:t>
      </w:r>
    </w:p>
    <w:p w:rsidR="00C94626" w:rsidRDefault="00C94626" w:rsidP="00C94626">
      <w:pPr>
        <w:rPr>
          <w:sz w:val="28"/>
          <w:szCs w:val="28"/>
        </w:rPr>
      </w:pPr>
    </w:p>
    <w:p w:rsidR="007B5D76" w:rsidRPr="00E20D4C" w:rsidRDefault="007B5D76" w:rsidP="007B5D76">
      <w:pPr>
        <w:pStyle w:val="a3"/>
        <w:jc w:val="left"/>
        <w:rPr>
          <w:sz w:val="28"/>
          <w:szCs w:val="28"/>
        </w:rPr>
      </w:pPr>
    </w:p>
    <w:p w:rsidR="007B5D76" w:rsidRPr="00E20D4C" w:rsidRDefault="00C94626" w:rsidP="007B5D76">
      <w:pPr>
        <w:pStyle w:val="a3"/>
        <w:ind w:right="1133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Про проведення</w:t>
      </w:r>
      <w:r w:rsidR="007B5D76" w:rsidRPr="00E20D4C">
        <w:rPr>
          <w:sz w:val="28"/>
          <w:szCs w:val="28"/>
          <w:lang w:eastAsia="uk-UA"/>
        </w:rPr>
        <w:t xml:space="preserve"> ІІ (міського) етапу змагань з футболу «Шкільний м’яч» серед учнів закладів загальної середньої освіти </w:t>
      </w:r>
      <w:proofErr w:type="spellStart"/>
      <w:r w:rsidR="007B5D76" w:rsidRPr="00E20D4C">
        <w:rPr>
          <w:sz w:val="28"/>
          <w:szCs w:val="28"/>
          <w:lang w:eastAsia="uk-UA"/>
        </w:rPr>
        <w:t>Нетішинської</w:t>
      </w:r>
      <w:proofErr w:type="spellEnd"/>
      <w:r w:rsidR="007B5D76" w:rsidRPr="00E20D4C">
        <w:rPr>
          <w:sz w:val="28"/>
          <w:szCs w:val="28"/>
          <w:lang w:eastAsia="uk-UA"/>
        </w:rPr>
        <w:t xml:space="preserve"> місь</w:t>
      </w:r>
      <w:r>
        <w:rPr>
          <w:sz w:val="28"/>
          <w:szCs w:val="28"/>
          <w:lang w:eastAsia="uk-UA"/>
        </w:rPr>
        <w:t xml:space="preserve">кої територіальної громади </w:t>
      </w:r>
      <w:r w:rsidR="00E20D4C" w:rsidRPr="00E20D4C">
        <w:rPr>
          <w:sz w:val="28"/>
          <w:szCs w:val="28"/>
          <w:lang w:eastAsia="uk-UA"/>
        </w:rPr>
        <w:t>2014</w:t>
      </w:r>
      <w:r w:rsidR="007B5D76" w:rsidRPr="00E20D4C">
        <w:rPr>
          <w:sz w:val="28"/>
          <w:szCs w:val="28"/>
          <w:lang w:eastAsia="uk-UA"/>
        </w:rPr>
        <w:t xml:space="preserve"> ро</w:t>
      </w:r>
      <w:r w:rsidR="00E20D4C" w:rsidRPr="00E20D4C">
        <w:rPr>
          <w:sz w:val="28"/>
          <w:szCs w:val="28"/>
          <w:lang w:eastAsia="uk-UA"/>
        </w:rPr>
        <w:t>ку народження та молодших у 2025/2026</w:t>
      </w:r>
      <w:r w:rsidR="007B5D76" w:rsidRPr="00E20D4C">
        <w:rPr>
          <w:sz w:val="28"/>
          <w:szCs w:val="28"/>
          <w:lang w:eastAsia="uk-UA"/>
        </w:rPr>
        <w:t xml:space="preserve"> навчальному році </w:t>
      </w:r>
    </w:p>
    <w:p w:rsidR="007B5D76" w:rsidRPr="00E20D4C" w:rsidRDefault="007B5D76" w:rsidP="007B5D76">
      <w:pPr>
        <w:jc w:val="both"/>
        <w:rPr>
          <w:sz w:val="28"/>
          <w:szCs w:val="28"/>
        </w:rPr>
      </w:pPr>
    </w:p>
    <w:p w:rsidR="007B5D76" w:rsidRPr="00E20D4C" w:rsidRDefault="007B5D76" w:rsidP="007B5D76">
      <w:pPr>
        <w:jc w:val="both"/>
        <w:rPr>
          <w:sz w:val="28"/>
          <w:szCs w:val="28"/>
        </w:rPr>
      </w:pPr>
    </w:p>
    <w:p w:rsidR="007B5D76" w:rsidRPr="00E20D4C" w:rsidRDefault="007B5D76" w:rsidP="007B5D76">
      <w:pPr>
        <w:pStyle w:val="a3"/>
        <w:ind w:firstLine="567"/>
        <w:jc w:val="both"/>
        <w:rPr>
          <w:sz w:val="28"/>
          <w:szCs w:val="28"/>
        </w:rPr>
      </w:pPr>
      <w:r w:rsidRPr="00E20D4C">
        <w:rPr>
          <w:sz w:val="28"/>
          <w:szCs w:val="28"/>
        </w:rPr>
        <w:t xml:space="preserve">Відповідно до частини 2, пункту 20 частини 4 статті 42 Закону України «Про місцеве самоврядування в Україні», цільової соціальної програми розвитку фізичної культури і спорту у </w:t>
      </w:r>
      <w:proofErr w:type="spellStart"/>
      <w:r w:rsidRPr="00E20D4C">
        <w:rPr>
          <w:sz w:val="28"/>
          <w:szCs w:val="28"/>
        </w:rPr>
        <w:t>Нетішинській</w:t>
      </w:r>
      <w:proofErr w:type="spellEnd"/>
      <w:r w:rsidRPr="00E20D4C">
        <w:rPr>
          <w:sz w:val="28"/>
          <w:szCs w:val="28"/>
        </w:rPr>
        <w:t xml:space="preserve"> міській територіальній громаді</w:t>
      </w:r>
      <w:r w:rsidR="00E20D4C" w:rsidRPr="00E20D4C">
        <w:rPr>
          <w:sz w:val="28"/>
          <w:szCs w:val="28"/>
        </w:rPr>
        <w:t>,</w:t>
      </w:r>
      <w:r w:rsidR="00C94626">
        <w:rPr>
          <w:sz w:val="28"/>
          <w:szCs w:val="28"/>
        </w:rPr>
        <w:t xml:space="preserve"> Положення про підготовку та </w:t>
      </w:r>
      <w:r w:rsidRPr="00E20D4C">
        <w:rPr>
          <w:sz w:val="28"/>
          <w:szCs w:val="28"/>
        </w:rPr>
        <w:t xml:space="preserve">проведення обласних змагань з футболу «Шкільний м’яч» 2025 року, 2025/2026 років, затвердженого Хмельницькою обласною асоціацією футболу та погодженого Департаментом освіти та науки Хмельницької ОДА, управлінням молоді, фізичної культури та спорту Хмельницької ОДА, окремого положення про ІІ (міський) етап змагання, з метою підвищення масовості дитячого футболу, організації фізкультурно-оздоровчої і виховної роботи у закладах загальної середньої освіти </w:t>
      </w:r>
      <w:proofErr w:type="spellStart"/>
      <w:r w:rsidRPr="00E20D4C">
        <w:rPr>
          <w:sz w:val="28"/>
          <w:szCs w:val="28"/>
        </w:rPr>
        <w:t>Нетішинської</w:t>
      </w:r>
      <w:proofErr w:type="spellEnd"/>
      <w:r w:rsidRPr="00E20D4C">
        <w:rPr>
          <w:sz w:val="28"/>
          <w:szCs w:val="28"/>
        </w:rPr>
        <w:t xml:space="preserve"> міської територіальної громади, формування у дітей та учнівської молоді свідомої мотивації до здорового способу життя, дотримання законодавства України в частині заходів безпеки, пов’язаних із запровадженням правового режиму воєнного стану в Україні:</w:t>
      </w:r>
    </w:p>
    <w:p w:rsidR="007B5D76" w:rsidRPr="00794BA6" w:rsidRDefault="007B5D76" w:rsidP="00C94626">
      <w:pPr>
        <w:pStyle w:val="a3"/>
        <w:jc w:val="both"/>
        <w:rPr>
          <w:sz w:val="28"/>
          <w:szCs w:val="28"/>
        </w:rPr>
      </w:pPr>
    </w:p>
    <w:p w:rsidR="007B5D76" w:rsidRPr="00794BA6" w:rsidRDefault="007B5D76" w:rsidP="007B5D76">
      <w:pPr>
        <w:pStyle w:val="a3"/>
        <w:ind w:firstLine="567"/>
        <w:jc w:val="both"/>
        <w:rPr>
          <w:sz w:val="28"/>
          <w:szCs w:val="28"/>
        </w:rPr>
      </w:pPr>
      <w:r w:rsidRPr="00794BA6">
        <w:rPr>
          <w:sz w:val="28"/>
          <w:szCs w:val="28"/>
        </w:rPr>
        <w:t xml:space="preserve">1. Управлінню освіти, відділу молоді та спорту виконавчого комітету </w:t>
      </w:r>
      <w:proofErr w:type="spellStart"/>
      <w:r w:rsidRPr="00794BA6">
        <w:rPr>
          <w:sz w:val="28"/>
          <w:szCs w:val="28"/>
        </w:rPr>
        <w:t>Нетішинської</w:t>
      </w:r>
      <w:proofErr w:type="spellEnd"/>
      <w:r w:rsidRPr="00794BA6">
        <w:rPr>
          <w:sz w:val="28"/>
          <w:szCs w:val="28"/>
        </w:rPr>
        <w:t xml:space="preserve"> міської ради, керівникам закладів загальної середньої освіти </w:t>
      </w:r>
      <w:proofErr w:type="spellStart"/>
      <w:r w:rsidRPr="00794BA6">
        <w:rPr>
          <w:sz w:val="28"/>
          <w:szCs w:val="28"/>
        </w:rPr>
        <w:t>Нетішинської</w:t>
      </w:r>
      <w:proofErr w:type="spellEnd"/>
      <w:r w:rsidRPr="00794BA6">
        <w:rPr>
          <w:sz w:val="28"/>
          <w:szCs w:val="28"/>
        </w:rPr>
        <w:t xml:space="preserve"> міської територіальної громади забезпечити організацію та проведення </w:t>
      </w:r>
      <w:r w:rsidR="001A055D" w:rsidRPr="00794BA6">
        <w:rPr>
          <w:sz w:val="28"/>
          <w:szCs w:val="28"/>
          <w:lang w:val="en-US"/>
        </w:rPr>
        <w:t>05</w:t>
      </w:r>
      <w:r w:rsidR="001A055D" w:rsidRPr="00794BA6">
        <w:rPr>
          <w:sz w:val="28"/>
          <w:szCs w:val="28"/>
        </w:rPr>
        <w:t xml:space="preserve"> листопада </w:t>
      </w:r>
      <w:r w:rsidR="00C94626">
        <w:rPr>
          <w:sz w:val="28"/>
          <w:szCs w:val="28"/>
        </w:rPr>
        <w:t xml:space="preserve">2025 року </w:t>
      </w:r>
      <w:r w:rsidRPr="00794BA6">
        <w:rPr>
          <w:sz w:val="28"/>
          <w:szCs w:val="28"/>
        </w:rPr>
        <w:t>ІІ (міського) етапу змагань з футболу «</w:t>
      </w:r>
      <w:r w:rsidR="00C94626">
        <w:rPr>
          <w:sz w:val="28"/>
          <w:szCs w:val="28"/>
        </w:rPr>
        <w:t xml:space="preserve">Шкільний м’яч» </w:t>
      </w:r>
      <w:r w:rsidR="001A055D" w:rsidRPr="00794BA6">
        <w:rPr>
          <w:sz w:val="28"/>
          <w:szCs w:val="28"/>
        </w:rPr>
        <w:t>серед учнів 2014</w:t>
      </w:r>
      <w:r w:rsidRPr="00794BA6">
        <w:rPr>
          <w:sz w:val="28"/>
          <w:szCs w:val="28"/>
        </w:rPr>
        <w:t xml:space="preserve"> року народження та молодших на території спортивного майданчика </w:t>
      </w:r>
      <w:proofErr w:type="spellStart"/>
      <w:r w:rsidRPr="00794BA6">
        <w:rPr>
          <w:sz w:val="28"/>
          <w:szCs w:val="28"/>
        </w:rPr>
        <w:t>Нетішинської</w:t>
      </w:r>
      <w:proofErr w:type="spellEnd"/>
      <w:r w:rsidRPr="00794BA6">
        <w:rPr>
          <w:sz w:val="28"/>
          <w:szCs w:val="28"/>
        </w:rPr>
        <w:t xml:space="preserve"> гімназії «</w:t>
      </w:r>
      <w:r w:rsidR="00F846AE" w:rsidRPr="00794BA6">
        <w:rPr>
          <w:sz w:val="28"/>
          <w:szCs w:val="28"/>
        </w:rPr>
        <w:t>Гармонія</w:t>
      </w:r>
      <w:r w:rsidR="00697F5E">
        <w:rPr>
          <w:sz w:val="28"/>
          <w:szCs w:val="28"/>
        </w:rPr>
        <w:t>» (</w:t>
      </w:r>
      <w:r w:rsidRPr="00794BA6">
        <w:rPr>
          <w:sz w:val="28"/>
          <w:szCs w:val="28"/>
        </w:rPr>
        <w:t>далі</w:t>
      </w:r>
      <w:r w:rsidR="00697F5E">
        <w:rPr>
          <w:sz w:val="28"/>
          <w:szCs w:val="28"/>
        </w:rPr>
        <w:t xml:space="preserve"> –</w:t>
      </w:r>
      <w:r w:rsidRPr="00794BA6">
        <w:rPr>
          <w:sz w:val="28"/>
          <w:szCs w:val="28"/>
        </w:rPr>
        <w:t xml:space="preserve"> змагання).</w:t>
      </w:r>
    </w:p>
    <w:p w:rsidR="007B5D76" w:rsidRPr="00794BA6" w:rsidRDefault="007B5D76" w:rsidP="007B5D76">
      <w:pPr>
        <w:pStyle w:val="a3"/>
        <w:ind w:firstLine="567"/>
        <w:jc w:val="both"/>
        <w:rPr>
          <w:sz w:val="28"/>
          <w:szCs w:val="28"/>
        </w:rPr>
      </w:pPr>
    </w:p>
    <w:p w:rsidR="007B5D76" w:rsidRPr="00794BA6" w:rsidRDefault="007B5D76" w:rsidP="007B5D76">
      <w:pPr>
        <w:pStyle w:val="a3"/>
        <w:ind w:firstLine="567"/>
        <w:jc w:val="both"/>
        <w:rPr>
          <w:sz w:val="28"/>
          <w:szCs w:val="28"/>
        </w:rPr>
      </w:pPr>
      <w:r w:rsidRPr="00794BA6">
        <w:rPr>
          <w:sz w:val="28"/>
          <w:szCs w:val="28"/>
        </w:rPr>
        <w:t xml:space="preserve">2. Керівникам закладів загальної середньої освіти </w:t>
      </w:r>
      <w:proofErr w:type="spellStart"/>
      <w:r w:rsidRPr="00794BA6">
        <w:rPr>
          <w:sz w:val="28"/>
          <w:szCs w:val="28"/>
        </w:rPr>
        <w:t>Нетішинської</w:t>
      </w:r>
      <w:proofErr w:type="spellEnd"/>
      <w:r w:rsidRPr="00794BA6">
        <w:rPr>
          <w:sz w:val="28"/>
          <w:szCs w:val="28"/>
        </w:rPr>
        <w:t xml:space="preserve"> міської ради забезпечити:</w:t>
      </w:r>
    </w:p>
    <w:p w:rsidR="007B5D76" w:rsidRPr="00794BA6" w:rsidRDefault="007B5D76" w:rsidP="007B5D76">
      <w:pPr>
        <w:pStyle w:val="a3"/>
        <w:ind w:firstLine="567"/>
        <w:jc w:val="both"/>
        <w:rPr>
          <w:sz w:val="28"/>
          <w:szCs w:val="28"/>
        </w:rPr>
      </w:pPr>
      <w:r w:rsidRPr="00794BA6">
        <w:rPr>
          <w:sz w:val="28"/>
          <w:szCs w:val="28"/>
        </w:rPr>
        <w:t>2.1. формування команди</w:t>
      </w:r>
      <w:r w:rsidR="001A055D" w:rsidRPr="00794BA6">
        <w:rPr>
          <w:sz w:val="28"/>
          <w:szCs w:val="28"/>
        </w:rPr>
        <w:t xml:space="preserve"> юнаків 2014</w:t>
      </w:r>
      <w:r w:rsidRPr="00794BA6">
        <w:rPr>
          <w:sz w:val="28"/>
          <w:szCs w:val="28"/>
        </w:rPr>
        <w:t xml:space="preserve"> року народження та молодших для участі у ІІ ( міському) етапі змагань з футболу «Шкільний м’яч»;</w:t>
      </w:r>
    </w:p>
    <w:p w:rsidR="003B158A" w:rsidRPr="00794BA6" w:rsidRDefault="00C94626" w:rsidP="007B5D76">
      <w:pPr>
        <w:pStyle w:val="a3"/>
        <w:ind w:firstLine="567"/>
        <w:jc w:val="both"/>
        <w:rPr>
          <w:sz w:val="28"/>
          <w:szCs w:val="28"/>
        </w:rPr>
      </w:pPr>
      <w:r w:rsidRPr="00794BA6">
        <w:rPr>
          <w:sz w:val="28"/>
          <w:szCs w:val="28"/>
        </w:rPr>
        <w:t>2.2. заповнення вчителями фізичної культури закладів загальної середньої освіти до 01</w:t>
      </w:r>
      <w:r w:rsidR="00556994">
        <w:rPr>
          <w:sz w:val="28"/>
          <w:szCs w:val="28"/>
        </w:rPr>
        <w:t xml:space="preserve"> </w:t>
      </w:r>
      <w:r w:rsidRPr="00794BA6">
        <w:rPr>
          <w:sz w:val="28"/>
          <w:szCs w:val="28"/>
        </w:rPr>
        <w:t>листопада 2025 року відповідної форми реєстрації (додаток 1</w:t>
      </w:r>
      <w:r>
        <w:rPr>
          <w:sz w:val="28"/>
          <w:szCs w:val="28"/>
        </w:rPr>
        <w:t xml:space="preserve"> </w:t>
      </w:r>
      <w:r w:rsidRPr="00794BA6">
        <w:rPr>
          <w:sz w:val="28"/>
          <w:szCs w:val="28"/>
        </w:rPr>
        <w:t>- інструкція для заповнення) на сайті http://www.aafu.org.ua/shball;</w:t>
      </w:r>
    </w:p>
    <w:p w:rsidR="003B158A" w:rsidRPr="00794BA6" w:rsidRDefault="003B158A" w:rsidP="007B5D76">
      <w:pPr>
        <w:pStyle w:val="a3"/>
        <w:rPr>
          <w:sz w:val="28"/>
          <w:szCs w:val="28"/>
        </w:rPr>
        <w:sectPr w:rsidR="003B158A" w:rsidRPr="00794BA6" w:rsidSect="00C94626">
          <w:pgSz w:w="11906" w:h="16838"/>
          <w:pgMar w:top="284" w:right="567" w:bottom="1134" w:left="1701" w:header="709" w:footer="709" w:gutter="0"/>
          <w:cols w:space="708"/>
          <w:docGrid w:linePitch="360"/>
        </w:sectPr>
      </w:pPr>
    </w:p>
    <w:p w:rsidR="007B5D76" w:rsidRPr="00794BA6" w:rsidRDefault="007B5D76" w:rsidP="007B5D76">
      <w:pPr>
        <w:pStyle w:val="a3"/>
        <w:rPr>
          <w:sz w:val="28"/>
          <w:szCs w:val="28"/>
        </w:rPr>
      </w:pPr>
      <w:r w:rsidRPr="00794BA6">
        <w:rPr>
          <w:sz w:val="28"/>
          <w:szCs w:val="28"/>
        </w:rPr>
        <w:lastRenderedPageBreak/>
        <w:t>2</w:t>
      </w:r>
    </w:p>
    <w:p w:rsidR="007B5D76" w:rsidRPr="00794BA6" w:rsidRDefault="007B5D76" w:rsidP="00C94626">
      <w:pPr>
        <w:pStyle w:val="a3"/>
        <w:jc w:val="both"/>
        <w:rPr>
          <w:sz w:val="28"/>
          <w:szCs w:val="28"/>
        </w:rPr>
      </w:pPr>
    </w:p>
    <w:p w:rsidR="007B5D76" w:rsidRPr="00794BA6" w:rsidRDefault="007B5D76" w:rsidP="007B5D76">
      <w:pPr>
        <w:pStyle w:val="a3"/>
        <w:ind w:firstLine="567"/>
        <w:jc w:val="both"/>
        <w:rPr>
          <w:sz w:val="28"/>
          <w:szCs w:val="28"/>
        </w:rPr>
      </w:pPr>
      <w:r w:rsidRPr="00794BA6">
        <w:rPr>
          <w:sz w:val="28"/>
          <w:szCs w:val="28"/>
        </w:rPr>
        <w:t>2.3. надання суддівській колегії перед початком змагань відповідних документів:</w:t>
      </w:r>
    </w:p>
    <w:p w:rsidR="007B5D76" w:rsidRPr="00794BA6" w:rsidRDefault="007B5D76" w:rsidP="007B5D76">
      <w:pPr>
        <w:pStyle w:val="a3"/>
        <w:ind w:firstLine="567"/>
        <w:jc w:val="both"/>
        <w:rPr>
          <w:sz w:val="28"/>
          <w:szCs w:val="28"/>
        </w:rPr>
      </w:pPr>
      <w:r w:rsidRPr="00794BA6">
        <w:rPr>
          <w:sz w:val="28"/>
          <w:szCs w:val="28"/>
        </w:rPr>
        <w:t>- заявку на участь у ІІ (міському) етапі змагань з футбол</w:t>
      </w:r>
      <w:r w:rsidR="00C94626">
        <w:rPr>
          <w:sz w:val="28"/>
          <w:szCs w:val="28"/>
        </w:rPr>
        <w:t xml:space="preserve">у </w:t>
      </w:r>
      <w:r w:rsidRPr="00794BA6">
        <w:rPr>
          <w:sz w:val="28"/>
          <w:szCs w:val="28"/>
        </w:rPr>
        <w:t>«Шкільний м’яч», завірену медичним працівником закладу та представником команди (додаток 2);</w:t>
      </w:r>
    </w:p>
    <w:p w:rsidR="007B5D76" w:rsidRPr="00794BA6" w:rsidRDefault="00794BA6" w:rsidP="007B5D76">
      <w:pPr>
        <w:pStyle w:val="a3"/>
        <w:ind w:firstLine="567"/>
        <w:jc w:val="both"/>
        <w:rPr>
          <w:sz w:val="28"/>
          <w:szCs w:val="28"/>
        </w:rPr>
      </w:pPr>
      <w:r w:rsidRPr="00794BA6">
        <w:rPr>
          <w:sz w:val="28"/>
          <w:szCs w:val="28"/>
        </w:rPr>
        <w:t>- свідоцтво про народження</w:t>
      </w:r>
      <w:r w:rsidR="007B5D76" w:rsidRPr="00794BA6">
        <w:rPr>
          <w:sz w:val="28"/>
          <w:szCs w:val="28"/>
        </w:rPr>
        <w:t>;</w:t>
      </w:r>
    </w:p>
    <w:p w:rsidR="007B5D76" w:rsidRPr="00794BA6" w:rsidRDefault="007B5D76" w:rsidP="007B5D76">
      <w:pPr>
        <w:pStyle w:val="a3"/>
        <w:ind w:firstLine="567"/>
        <w:jc w:val="both"/>
        <w:rPr>
          <w:sz w:val="28"/>
          <w:szCs w:val="28"/>
        </w:rPr>
      </w:pPr>
      <w:r w:rsidRPr="00794BA6">
        <w:rPr>
          <w:sz w:val="28"/>
          <w:szCs w:val="28"/>
        </w:rPr>
        <w:t>- </w:t>
      </w:r>
      <w:r w:rsidR="00794BA6" w:rsidRPr="00794BA6">
        <w:rPr>
          <w:sz w:val="28"/>
          <w:szCs w:val="28"/>
        </w:rPr>
        <w:t>учнівський квиток</w:t>
      </w:r>
      <w:r w:rsidRPr="00794BA6">
        <w:rPr>
          <w:sz w:val="28"/>
          <w:szCs w:val="28"/>
        </w:rPr>
        <w:t>;</w:t>
      </w:r>
    </w:p>
    <w:p w:rsidR="007B5D76" w:rsidRPr="00794BA6" w:rsidRDefault="007B5D76" w:rsidP="007B5D76">
      <w:pPr>
        <w:pStyle w:val="a3"/>
        <w:ind w:firstLine="567"/>
        <w:jc w:val="both"/>
        <w:rPr>
          <w:sz w:val="28"/>
          <w:szCs w:val="28"/>
        </w:rPr>
      </w:pPr>
      <w:r w:rsidRPr="00794BA6">
        <w:rPr>
          <w:sz w:val="28"/>
          <w:szCs w:val="28"/>
        </w:rPr>
        <w:t xml:space="preserve">2.4. участь переможців ІІ (міського) етапу змагань у ІІІ (районному) та </w:t>
      </w:r>
      <w:r w:rsidR="00C94626">
        <w:rPr>
          <w:sz w:val="28"/>
          <w:szCs w:val="28"/>
        </w:rPr>
        <w:t xml:space="preserve">                </w:t>
      </w:r>
      <w:r w:rsidRPr="00794BA6">
        <w:rPr>
          <w:sz w:val="28"/>
          <w:szCs w:val="28"/>
        </w:rPr>
        <w:t>І</w:t>
      </w:r>
      <w:r w:rsidRPr="00794BA6">
        <w:rPr>
          <w:sz w:val="28"/>
          <w:szCs w:val="28"/>
          <w:lang w:val="en-US"/>
        </w:rPr>
        <w:t>V</w:t>
      </w:r>
      <w:r w:rsidRPr="00794BA6">
        <w:rPr>
          <w:sz w:val="28"/>
          <w:szCs w:val="28"/>
        </w:rPr>
        <w:t xml:space="preserve"> (обласному) етапах.</w:t>
      </w:r>
    </w:p>
    <w:p w:rsidR="007B5D76" w:rsidRPr="00794BA6" w:rsidRDefault="007B5D76" w:rsidP="00C94626">
      <w:pPr>
        <w:pStyle w:val="a3"/>
        <w:jc w:val="both"/>
        <w:rPr>
          <w:sz w:val="28"/>
          <w:szCs w:val="28"/>
        </w:rPr>
      </w:pPr>
    </w:p>
    <w:p w:rsidR="007B5D76" w:rsidRPr="00794BA6" w:rsidRDefault="007B5D76" w:rsidP="007B5D76">
      <w:pPr>
        <w:pStyle w:val="a3"/>
        <w:ind w:firstLine="567"/>
        <w:jc w:val="both"/>
        <w:rPr>
          <w:sz w:val="28"/>
          <w:szCs w:val="28"/>
        </w:rPr>
      </w:pPr>
      <w:r w:rsidRPr="00794BA6">
        <w:rPr>
          <w:sz w:val="28"/>
          <w:szCs w:val="28"/>
        </w:rPr>
        <w:t xml:space="preserve">3. Директору </w:t>
      </w:r>
      <w:proofErr w:type="spellStart"/>
      <w:r w:rsidRPr="00794BA6">
        <w:rPr>
          <w:sz w:val="28"/>
          <w:szCs w:val="28"/>
        </w:rPr>
        <w:t>Нетішинської</w:t>
      </w:r>
      <w:proofErr w:type="spellEnd"/>
      <w:r w:rsidRPr="00794BA6">
        <w:rPr>
          <w:sz w:val="28"/>
          <w:szCs w:val="28"/>
        </w:rPr>
        <w:t xml:space="preserve"> гімназії «</w:t>
      </w:r>
      <w:r w:rsidR="00F846AE" w:rsidRPr="00794BA6">
        <w:rPr>
          <w:sz w:val="28"/>
          <w:szCs w:val="28"/>
        </w:rPr>
        <w:t>Гармонія</w:t>
      </w:r>
      <w:r w:rsidRPr="00794BA6">
        <w:rPr>
          <w:sz w:val="28"/>
          <w:szCs w:val="28"/>
        </w:rPr>
        <w:t xml:space="preserve">» </w:t>
      </w:r>
      <w:r w:rsidR="00F846AE" w:rsidRPr="00794BA6">
        <w:rPr>
          <w:sz w:val="28"/>
          <w:szCs w:val="28"/>
        </w:rPr>
        <w:t xml:space="preserve">Миколі </w:t>
      </w:r>
      <w:proofErr w:type="spellStart"/>
      <w:r w:rsidR="00F846AE" w:rsidRPr="00794BA6">
        <w:rPr>
          <w:sz w:val="28"/>
          <w:szCs w:val="28"/>
        </w:rPr>
        <w:t>Яцюку</w:t>
      </w:r>
      <w:proofErr w:type="spellEnd"/>
      <w:r w:rsidRPr="00794BA6">
        <w:rPr>
          <w:sz w:val="28"/>
          <w:szCs w:val="28"/>
        </w:rPr>
        <w:t>:</w:t>
      </w:r>
    </w:p>
    <w:p w:rsidR="007B5D76" w:rsidRPr="00794BA6" w:rsidRDefault="007B5D76" w:rsidP="007B5D76">
      <w:pPr>
        <w:ind w:left="360" w:firstLine="207"/>
        <w:jc w:val="both"/>
        <w:rPr>
          <w:sz w:val="28"/>
          <w:szCs w:val="28"/>
        </w:rPr>
      </w:pPr>
      <w:r w:rsidRPr="00794BA6">
        <w:rPr>
          <w:sz w:val="28"/>
          <w:szCs w:val="28"/>
        </w:rPr>
        <w:t>3.1. організу</w:t>
      </w:r>
      <w:r w:rsidR="00C94626">
        <w:rPr>
          <w:sz w:val="28"/>
          <w:szCs w:val="28"/>
        </w:rPr>
        <w:t>вати урочисте відкриття заходу;</w:t>
      </w:r>
    </w:p>
    <w:p w:rsidR="007B5D76" w:rsidRPr="00794BA6" w:rsidRDefault="007B5D76" w:rsidP="007B5D76">
      <w:pPr>
        <w:pStyle w:val="a3"/>
        <w:ind w:firstLine="567"/>
        <w:jc w:val="both"/>
        <w:rPr>
          <w:sz w:val="28"/>
          <w:szCs w:val="28"/>
        </w:rPr>
      </w:pPr>
      <w:r w:rsidRPr="00794BA6">
        <w:rPr>
          <w:sz w:val="28"/>
          <w:szCs w:val="28"/>
        </w:rPr>
        <w:t>3.2. сприяти у забезпеченні проведення ІІ (міського) етапу змагань медичним супроводом та спортивним інвентарем;</w:t>
      </w:r>
    </w:p>
    <w:p w:rsidR="007B5D76" w:rsidRPr="00794BA6" w:rsidRDefault="007B5D76" w:rsidP="007B5D76">
      <w:pPr>
        <w:pStyle w:val="a3"/>
        <w:ind w:firstLine="567"/>
        <w:jc w:val="both"/>
        <w:rPr>
          <w:sz w:val="28"/>
          <w:szCs w:val="28"/>
        </w:rPr>
      </w:pPr>
      <w:r w:rsidRPr="00794BA6">
        <w:rPr>
          <w:sz w:val="28"/>
          <w:szCs w:val="28"/>
        </w:rPr>
        <w:t>3.3. надати доступ учасникам заходу до  приміще</w:t>
      </w:r>
      <w:bookmarkStart w:id="1" w:name="_GoBack"/>
      <w:bookmarkEnd w:id="1"/>
      <w:r w:rsidRPr="00794BA6">
        <w:rPr>
          <w:sz w:val="28"/>
          <w:szCs w:val="28"/>
        </w:rPr>
        <w:t>ння роздягальні, шкільного туалету та до укриття у разі повітряної тривоги.</w:t>
      </w:r>
    </w:p>
    <w:p w:rsidR="007B5D76" w:rsidRPr="00794BA6" w:rsidRDefault="007B5D76" w:rsidP="00C94626">
      <w:pPr>
        <w:pStyle w:val="a3"/>
        <w:jc w:val="both"/>
        <w:rPr>
          <w:sz w:val="28"/>
          <w:szCs w:val="28"/>
        </w:rPr>
      </w:pPr>
    </w:p>
    <w:p w:rsidR="007B5D76" w:rsidRPr="00794BA6" w:rsidRDefault="007B5D76" w:rsidP="007B5D76">
      <w:pPr>
        <w:pStyle w:val="a3"/>
        <w:ind w:firstLine="567"/>
        <w:jc w:val="both"/>
        <w:rPr>
          <w:sz w:val="28"/>
          <w:szCs w:val="28"/>
        </w:rPr>
      </w:pPr>
      <w:r w:rsidRPr="00794BA6">
        <w:rPr>
          <w:sz w:val="28"/>
          <w:szCs w:val="28"/>
        </w:rPr>
        <w:t xml:space="preserve">4. Відділу молоді та спорту виконавчого комітету </w:t>
      </w:r>
      <w:proofErr w:type="spellStart"/>
      <w:r w:rsidRPr="00794BA6">
        <w:rPr>
          <w:sz w:val="28"/>
          <w:szCs w:val="28"/>
        </w:rPr>
        <w:t>Нетішинської</w:t>
      </w:r>
      <w:proofErr w:type="spellEnd"/>
      <w:r w:rsidRPr="00794BA6">
        <w:rPr>
          <w:sz w:val="28"/>
          <w:szCs w:val="28"/>
        </w:rPr>
        <w:t xml:space="preserve"> міської ради:</w:t>
      </w:r>
    </w:p>
    <w:p w:rsidR="007B5D76" w:rsidRPr="00794BA6" w:rsidRDefault="007B5D76" w:rsidP="007B5D76">
      <w:pPr>
        <w:pStyle w:val="a3"/>
        <w:ind w:firstLine="567"/>
        <w:jc w:val="both"/>
        <w:rPr>
          <w:sz w:val="28"/>
          <w:szCs w:val="28"/>
        </w:rPr>
      </w:pPr>
      <w:r w:rsidRPr="00794BA6">
        <w:rPr>
          <w:sz w:val="28"/>
          <w:szCs w:val="28"/>
        </w:rPr>
        <w:t>4.1. забезпечити організацію та проведення суддівства змагань;</w:t>
      </w:r>
    </w:p>
    <w:p w:rsidR="007B5D76" w:rsidRPr="00794BA6" w:rsidRDefault="007B5D76" w:rsidP="007B5D76">
      <w:pPr>
        <w:pStyle w:val="a3"/>
        <w:ind w:firstLine="567"/>
        <w:jc w:val="both"/>
        <w:rPr>
          <w:sz w:val="28"/>
          <w:szCs w:val="28"/>
        </w:rPr>
      </w:pPr>
      <w:r w:rsidRPr="00794BA6">
        <w:rPr>
          <w:sz w:val="28"/>
          <w:szCs w:val="28"/>
        </w:rPr>
        <w:t>4.2. провести нагородження переможців та призерів міських змагань з футболу;</w:t>
      </w:r>
    </w:p>
    <w:p w:rsidR="007B5D76" w:rsidRPr="00794BA6" w:rsidRDefault="007B5D76" w:rsidP="007B5D76">
      <w:pPr>
        <w:pStyle w:val="a3"/>
        <w:ind w:firstLine="567"/>
        <w:jc w:val="both"/>
        <w:rPr>
          <w:sz w:val="28"/>
          <w:szCs w:val="28"/>
        </w:rPr>
      </w:pPr>
      <w:r w:rsidRPr="00794BA6">
        <w:rPr>
          <w:sz w:val="28"/>
          <w:szCs w:val="28"/>
        </w:rPr>
        <w:t>4.3. сприяти участі переможців у ІІІ (районному) та І</w:t>
      </w:r>
      <w:r w:rsidRPr="00794BA6">
        <w:rPr>
          <w:sz w:val="28"/>
          <w:szCs w:val="28"/>
          <w:lang w:val="en-US"/>
        </w:rPr>
        <w:t>V</w:t>
      </w:r>
      <w:r w:rsidR="00C94626">
        <w:rPr>
          <w:sz w:val="28"/>
          <w:szCs w:val="28"/>
        </w:rPr>
        <w:t xml:space="preserve"> (обласному) етапах змагань;</w:t>
      </w:r>
    </w:p>
    <w:p w:rsidR="007B5D76" w:rsidRPr="00794BA6" w:rsidRDefault="007B5D76" w:rsidP="007B5D76">
      <w:pPr>
        <w:pStyle w:val="a3"/>
        <w:ind w:firstLine="567"/>
        <w:jc w:val="both"/>
        <w:rPr>
          <w:sz w:val="28"/>
          <w:szCs w:val="28"/>
        </w:rPr>
      </w:pPr>
      <w:r w:rsidRPr="00794BA6">
        <w:rPr>
          <w:sz w:val="28"/>
          <w:szCs w:val="28"/>
        </w:rPr>
        <w:t>4.4. забезпечити якісне проведення інформаційної кампанії, висвітлення на офіційних веб-сайтах/сторінках у соціальних мережах інформації щодо проведе</w:t>
      </w:r>
      <w:r w:rsidR="00C94626">
        <w:rPr>
          <w:sz w:val="28"/>
          <w:szCs w:val="28"/>
        </w:rPr>
        <w:t>ння ІІ (міського) етапу змагань.</w:t>
      </w:r>
    </w:p>
    <w:p w:rsidR="007B5D76" w:rsidRPr="00794BA6" w:rsidRDefault="007B5D76" w:rsidP="00C94626">
      <w:pPr>
        <w:pStyle w:val="a3"/>
        <w:jc w:val="both"/>
        <w:rPr>
          <w:sz w:val="28"/>
          <w:szCs w:val="28"/>
        </w:rPr>
      </w:pPr>
    </w:p>
    <w:p w:rsidR="007B5D76" w:rsidRPr="00794BA6" w:rsidRDefault="007B5D76" w:rsidP="007B5D76">
      <w:pPr>
        <w:pStyle w:val="a3"/>
        <w:ind w:firstLine="567"/>
        <w:jc w:val="both"/>
        <w:rPr>
          <w:sz w:val="28"/>
          <w:szCs w:val="28"/>
        </w:rPr>
      </w:pPr>
      <w:r w:rsidRPr="00794BA6">
        <w:rPr>
          <w:sz w:val="28"/>
          <w:szCs w:val="28"/>
        </w:rPr>
        <w:t>5. Витрати, пов’язані із придбання кубків, медалей та грамот для нагородження переможців та призерів змагань, відрядження команд для участі у ІІІ (районному) та І</w:t>
      </w:r>
      <w:r w:rsidRPr="00794BA6">
        <w:rPr>
          <w:sz w:val="28"/>
          <w:szCs w:val="28"/>
          <w:lang w:val="en-US"/>
        </w:rPr>
        <w:t>V</w:t>
      </w:r>
      <w:r w:rsidRPr="00794BA6">
        <w:rPr>
          <w:sz w:val="28"/>
          <w:szCs w:val="28"/>
        </w:rPr>
        <w:t xml:space="preserve"> (обласному) етапах змагань, здійснюються за рахунок коштів, передбачених у бюджеті </w:t>
      </w:r>
      <w:proofErr w:type="spellStart"/>
      <w:r w:rsidRPr="00794BA6">
        <w:rPr>
          <w:sz w:val="28"/>
          <w:szCs w:val="28"/>
        </w:rPr>
        <w:t>Нетішинської</w:t>
      </w:r>
      <w:proofErr w:type="spellEnd"/>
      <w:r w:rsidRPr="00794BA6">
        <w:rPr>
          <w:sz w:val="28"/>
          <w:szCs w:val="28"/>
        </w:rPr>
        <w:t xml:space="preserve"> міської </w:t>
      </w:r>
      <w:r w:rsidR="00697F5E">
        <w:rPr>
          <w:sz w:val="28"/>
          <w:szCs w:val="28"/>
        </w:rPr>
        <w:t xml:space="preserve">територіальної громади </w:t>
      </w:r>
      <w:r w:rsidRPr="00794BA6">
        <w:rPr>
          <w:sz w:val="28"/>
          <w:szCs w:val="28"/>
        </w:rPr>
        <w:t xml:space="preserve">на виконання цільової соціальної програми розвитку фізичної культури і спорту у </w:t>
      </w:r>
      <w:proofErr w:type="spellStart"/>
      <w:r w:rsidRPr="00794BA6">
        <w:rPr>
          <w:sz w:val="28"/>
          <w:szCs w:val="28"/>
        </w:rPr>
        <w:t>Нетішинській</w:t>
      </w:r>
      <w:proofErr w:type="spellEnd"/>
      <w:r w:rsidRPr="00794BA6">
        <w:rPr>
          <w:sz w:val="28"/>
          <w:szCs w:val="28"/>
        </w:rPr>
        <w:t xml:space="preserve"> міській </w:t>
      </w:r>
      <w:r w:rsidR="002F2B39">
        <w:rPr>
          <w:sz w:val="28"/>
          <w:szCs w:val="28"/>
        </w:rPr>
        <w:t>територіальної громади</w:t>
      </w:r>
      <w:r w:rsidRPr="00794BA6">
        <w:rPr>
          <w:sz w:val="28"/>
          <w:szCs w:val="28"/>
        </w:rPr>
        <w:t>.</w:t>
      </w:r>
    </w:p>
    <w:p w:rsidR="007B5D76" w:rsidRPr="00794BA6" w:rsidRDefault="007B5D76" w:rsidP="007B5D76">
      <w:pPr>
        <w:pStyle w:val="a3"/>
        <w:ind w:firstLine="567"/>
        <w:jc w:val="both"/>
        <w:rPr>
          <w:sz w:val="28"/>
          <w:szCs w:val="28"/>
        </w:rPr>
      </w:pPr>
    </w:p>
    <w:p w:rsidR="007B5D76" w:rsidRPr="00794BA6" w:rsidRDefault="007B5D76" w:rsidP="007B5D76">
      <w:pPr>
        <w:ind w:firstLine="567"/>
        <w:jc w:val="both"/>
        <w:rPr>
          <w:sz w:val="28"/>
          <w:szCs w:val="28"/>
        </w:rPr>
      </w:pPr>
      <w:r w:rsidRPr="00794BA6">
        <w:rPr>
          <w:sz w:val="28"/>
          <w:szCs w:val="28"/>
        </w:rPr>
        <w:t xml:space="preserve">6. Контроль за виконанням цього розпорядження покласти на заступника міського голови Василя </w:t>
      </w:r>
      <w:proofErr w:type="spellStart"/>
      <w:r w:rsidRPr="00794BA6">
        <w:rPr>
          <w:sz w:val="28"/>
          <w:szCs w:val="28"/>
        </w:rPr>
        <w:t>М</w:t>
      </w:r>
      <w:r w:rsidR="002F2B39">
        <w:rPr>
          <w:sz w:val="28"/>
          <w:szCs w:val="28"/>
        </w:rPr>
        <w:t>иська</w:t>
      </w:r>
      <w:proofErr w:type="spellEnd"/>
      <w:r w:rsidR="002F2B39">
        <w:rPr>
          <w:sz w:val="28"/>
          <w:szCs w:val="28"/>
        </w:rPr>
        <w:t>.</w:t>
      </w:r>
    </w:p>
    <w:p w:rsidR="007B5D76" w:rsidRPr="002F2B39" w:rsidRDefault="007B5D76" w:rsidP="007B5D76">
      <w:pPr>
        <w:jc w:val="both"/>
        <w:rPr>
          <w:sz w:val="28"/>
          <w:szCs w:val="28"/>
        </w:rPr>
      </w:pPr>
    </w:p>
    <w:p w:rsidR="007B5D76" w:rsidRPr="002F2B39" w:rsidRDefault="007B5D76" w:rsidP="007B5D76">
      <w:pPr>
        <w:jc w:val="both"/>
        <w:rPr>
          <w:sz w:val="28"/>
          <w:szCs w:val="28"/>
        </w:rPr>
      </w:pPr>
    </w:p>
    <w:p w:rsidR="007B5D76" w:rsidRPr="002F2B39" w:rsidRDefault="007B5D76" w:rsidP="007B5D76">
      <w:pPr>
        <w:jc w:val="both"/>
        <w:rPr>
          <w:sz w:val="28"/>
          <w:szCs w:val="28"/>
        </w:rPr>
      </w:pPr>
    </w:p>
    <w:p w:rsidR="007B5D76" w:rsidRPr="00794BA6" w:rsidRDefault="007B5D76" w:rsidP="007B5D76">
      <w:pPr>
        <w:jc w:val="both"/>
        <w:rPr>
          <w:sz w:val="28"/>
          <w:szCs w:val="28"/>
        </w:rPr>
      </w:pPr>
      <w:r w:rsidRPr="00794BA6">
        <w:rPr>
          <w:sz w:val="28"/>
          <w:szCs w:val="28"/>
        </w:rPr>
        <w:t>Секретар міської ради</w:t>
      </w:r>
      <w:r w:rsidRPr="00794BA6">
        <w:rPr>
          <w:sz w:val="28"/>
          <w:szCs w:val="28"/>
        </w:rPr>
        <w:tab/>
      </w:r>
      <w:r w:rsidRPr="00794BA6">
        <w:rPr>
          <w:sz w:val="28"/>
          <w:szCs w:val="28"/>
        </w:rPr>
        <w:tab/>
      </w:r>
      <w:r w:rsidRPr="00794BA6">
        <w:rPr>
          <w:sz w:val="28"/>
          <w:szCs w:val="28"/>
        </w:rPr>
        <w:tab/>
      </w:r>
      <w:r w:rsidRPr="00794BA6">
        <w:rPr>
          <w:sz w:val="28"/>
          <w:szCs w:val="28"/>
        </w:rPr>
        <w:tab/>
      </w:r>
      <w:r w:rsidRPr="00794BA6">
        <w:rPr>
          <w:sz w:val="28"/>
          <w:szCs w:val="28"/>
        </w:rPr>
        <w:tab/>
      </w:r>
      <w:r w:rsidRPr="00794BA6">
        <w:rPr>
          <w:sz w:val="28"/>
          <w:szCs w:val="28"/>
        </w:rPr>
        <w:tab/>
      </w:r>
      <w:r w:rsidRPr="00794BA6">
        <w:rPr>
          <w:sz w:val="28"/>
          <w:szCs w:val="28"/>
        </w:rPr>
        <w:tab/>
        <w:t>Іван РОМАНЮК</w:t>
      </w:r>
    </w:p>
    <w:p w:rsidR="003B158A" w:rsidRPr="00E20D4C" w:rsidRDefault="003B158A" w:rsidP="007B5D76">
      <w:pPr>
        <w:ind w:left="4956" w:firstLine="708"/>
        <w:jc w:val="both"/>
        <w:rPr>
          <w:color w:val="FF0000"/>
          <w:sz w:val="28"/>
          <w:szCs w:val="28"/>
        </w:rPr>
        <w:sectPr w:rsidR="003B158A" w:rsidRPr="00E20D4C" w:rsidSect="00C94626">
          <w:pgSz w:w="11906" w:h="16838"/>
          <w:pgMar w:top="567" w:right="567" w:bottom="1134" w:left="1701" w:header="709" w:footer="709" w:gutter="0"/>
          <w:cols w:space="708"/>
          <w:docGrid w:linePitch="360"/>
        </w:sectPr>
      </w:pPr>
    </w:p>
    <w:p w:rsidR="003B158A" w:rsidRPr="00794BA6" w:rsidRDefault="003B158A" w:rsidP="003B158A">
      <w:pPr>
        <w:ind w:left="6372"/>
        <w:jc w:val="both"/>
        <w:rPr>
          <w:sz w:val="28"/>
          <w:szCs w:val="28"/>
        </w:rPr>
      </w:pPr>
      <w:r w:rsidRPr="00794BA6">
        <w:rPr>
          <w:sz w:val="28"/>
          <w:szCs w:val="28"/>
        </w:rPr>
        <w:lastRenderedPageBreak/>
        <w:t>Додаток 1</w:t>
      </w:r>
    </w:p>
    <w:p w:rsidR="003B158A" w:rsidRPr="00794BA6" w:rsidRDefault="003B158A" w:rsidP="003B158A">
      <w:pPr>
        <w:ind w:left="6372"/>
        <w:jc w:val="both"/>
        <w:rPr>
          <w:sz w:val="28"/>
          <w:szCs w:val="28"/>
        </w:rPr>
      </w:pPr>
      <w:r w:rsidRPr="00794BA6">
        <w:rPr>
          <w:sz w:val="28"/>
          <w:szCs w:val="28"/>
        </w:rPr>
        <w:t xml:space="preserve">до розпорядження </w:t>
      </w:r>
    </w:p>
    <w:p w:rsidR="003B158A" w:rsidRPr="00794BA6" w:rsidRDefault="003B158A" w:rsidP="003B158A">
      <w:pPr>
        <w:ind w:left="6372"/>
        <w:jc w:val="both"/>
        <w:rPr>
          <w:sz w:val="28"/>
          <w:szCs w:val="28"/>
        </w:rPr>
      </w:pPr>
      <w:r w:rsidRPr="00794BA6">
        <w:rPr>
          <w:sz w:val="28"/>
          <w:szCs w:val="28"/>
        </w:rPr>
        <w:t xml:space="preserve">міського голови </w:t>
      </w:r>
    </w:p>
    <w:p w:rsidR="003B158A" w:rsidRPr="00794BA6" w:rsidRDefault="00570844" w:rsidP="003B158A">
      <w:pPr>
        <w:ind w:left="6372"/>
        <w:jc w:val="both"/>
        <w:rPr>
          <w:sz w:val="28"/>
          <w:szCs w:val="28"/>
        </w:rPr>
      </w:pPr>
      <w:r>
        <w:rPr>
          <w:sz w:val="28"/>
          <w:szCs w:val="28"/>
        </w:rPr>
        <w:t>30</w:t>
      </w:r>
      <w:r w:rsidR="00794BA6" w:rsidRPr="00794BA6">
        <w:rPr>
          <w:sz w:val="28"/>
          <w:szCs w:val="28"/>
        </w:rPr>
        <w:t>.</w:t>
      </w:r>
      <w:r w:rsidR="002F2B39">
        <w:rPr>
          <w:sz w:val="28"/>
          <w:szCs w:val="28"/>
        </w:rPr>
        <w:t>10</w:t>
      </w:r>
      <w:r w:rsidR="003B158A" w:rsidRPr="00794BA6">
        <w:rPr>
          <w:sz w:val="28"/>
          <w:szCs w:val="28"/>
        </w:rPr>
        <w:t xml:space="preserve">.2025 № </w:t>
      </w:r>
      <w:r>
        <w:rPr>
          <w:sz w:val="28"/>
          <w:szCs w:val="28"/>
        </w:rPr>
        <w:t>327</w:t>
      </w:r>
      <w:r w:rsidR="003B158A" w:rsidRPr="00794BA6">
        <w:rPr>
          <w:sz w:val="28"/>
          <w:szCs w:val="28"/>
        </w:rPr>
        <w:t>/2025-р</w:t>
      </w:r>
    </w:p>
    <w:p w:rsidR="007B5D76" w:rsidRPr="00794BA6" w:rsidRDefault="007B5D76" w:rsidP="007B5D76">
      <w:pPr>
        <w:ind w:left="5239" w:firstLine="425"/>
        <w:rPr>
          <w:sz w:val="28"/>
          <w:szCs w:val="28"/>
        </w:rPr>
      </w:pPr>
    </w:p>
    <w:p w:rsidR="007B5D76" w:rsidRPr="002F2B39" w:rsidRDefault="007B5D76" w:rsidP="007B5D76">
      <w:pPr>
        <w:widowControl w:val="0"/>
        <w:jc w:val="center"/>
        <w:rPr>
          <w:b/>
          <w:sz w:val="28"/>
          <w:szCs w:val="28"/>
          <w:lang w:eastAsia="uk-UA" w:bidi="uk-UA"/>
        </w:rPr>
      </w:pPr>
      <w:r w:rsidRPr="002F2B39">
        <w:rPr>
          <w:b/>
          <w:sz w:val="28"/>
          <w:szCs w:val="28"/>
          <w:lang w:eastAsia="uk-UA" w:bidi="uk-UA"/>
        </w:rPr>
        <w:t>ІНСТРУКЦІЯ</w:t>
      </w:r>
    </w:p>
    <w:p w:rsidR="002F2B39" w:rsidRDefault="007B5D76" w:rsidP="007B5D76">
      <w:pPr>
        <w:widowControl w:val="0"/>
        <w:jc w:val="center"/>
        <w:rPr>
          <w:sz w:val="28"/>
          <w:szCs w:val="28"/>
          <w:lang w:eastAsia="uk-UA" w:bidi="uk-UA"/>
        </w:rPr>
      </w:pPr>
      <w:r w:rsidRPr="00794BA6">
        <w:rPr>
          <w:sz w:val="28"/>
          <w:szCs w:val="28"/>
          <w:lang w:eastAsia="uk-UA" w:bidi="uk-UA"/>
        </w:rPr>
        <w:t xml:space="preserve">для реєстрації команди закладу загальної середньої освіти </w:t>
      </w:r>
    </w:p>
    <w:p w:rsidR="007B5D76" w:rsidRPr="00794BA6" w:rsidRDefault="007B5D76" w:rsidP="007B5D76">
      <w:pPr>
        <w:widowControl w:val="0"/>
        <w:jc w:val="center"/>
        <w:rPr>
          <w:sz w:val="28"/>
          <w:szCs w:val="28"/>
          <w:lang w:eastAsia="uk-UA" w:bidi="uk-UA"/>
        </w:rPr>
      </w:pPr>
      <w:r w:rsidRPr="00794BA6">
        <w:rPr>
          <w:sz w:val="28"/>
          <w:szCs w:val="28"/>
          <w:lang w:eastAsia="uk-UA" w:bidi="uk-UA"/>
        </w:rPr>
        <w:t xml:space="preserve">на участь </w:t>
      </w:r>
      <w:r w:rsidR="003B158A" w:rsidRPr="00794BA6">
        <w:rPr>
          <w:sz w:val="28"/>
          <w:szCs w:val="28"/>
          <w:lang w:eastAsia="uk-UA" w:bidi="uk-UA"/>
        </w:rPr>
        <w:t xml:space="preserve">у </w:t>
      </w:r>
      <w:r w:rsidRPr="00794BA6">
        <w:rPr>
          <w:sz w:val="28"/>
          <w:szCs w:val="28"/>
          <w:lang w:eastAsia="uk-UA" w:bidi="uk-UA"/>
        </w:rPr>
        <w:t>змаганнях «Шкільний м’яч»</w:t>
      </w:r>
    </w:p>
    <w:p w:rsidR="003B158A" w:rsidRPr="00794BA6" w:rsidRDefault="003B158A" w:rsidP="007B5D76">
      <w:pPr>
        <w:widowControl w:val="0"/>
        <w:jc w:val="center"/>
        <w:rPr>
          <w:sz w:val="28"/>
          <w:szCs w:val="28"/>
          <w:lang w:eastAsia="uk-UA" w:bidi="uk-UA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49"/>
        <w:gridCol w:w="1714"/>
      </w:tblGrid>
      <w:tr w:rsidR="00794BA6" w:rsidRPr="00794BA6" w:rsidTr="00F7441D">
        <w:trPr>
          <w:trHeight w:hRule="exact" w:val="542"/>
          <w:jc w:val="center"/>
        </w:trPr>
        <w:tc>
          <w:tcPr>
            <w:tcW w:w="7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5D76" w:rsidRPr="00794BA6" w:rsidRDefault="007B5D76" w:rsidP="00F7441D">
            <w:pPr>
              <w:widowControl w:val="0"/>
              <w:jc w:val="center"/>
              <w:rPr>
                <w:sz w:val="28"/>
                <w:szCs w:val="28"/>
                <w:lang w:eastAsia="uk-UA" w:bidi="uk-UA"/>
              </w:rPr>
            </w:pPr>
            <w:r w:rsidRPr="00794BA6">
              <w:rPr>
                <w:sz w:val="28"/>
                <w:szCs w:val="28"/>
                <w:lang w:eastAsia="uk-UA" w:bidi="uk-UA"/>
              </w:rPr>
              <w:t>Як зареєструватись?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D76" w:rsidRPr="00794BA6" w:rsidRDefault="007B5D76" w:rsidP="00F7441D">
            <w:pPr>
              <w:widowControl w:val="0"/>
              <w:jc w:val="center"/>
              <w:rPr>
                <w:sz w:val="28"/>
                <w:szCs w:val="28"/>
                <w:lang w:eastAsia="uk-UA" w:bidi="uk-UA"/>
              </w:rPr>
            </w:pPr>
            <w:r w:rsidRPr="00794BA6">
              <w:rPr>
                <w:sz w:val="28"/>
                <w:szCs w:val="28"/>
                <w:lang w:eastAsia="uk-UA" w:bidi="uk-UA"/>
              </w:rPr>
              <w:t>Терміни</w:t>
            </w:r>
          </w:p>
        </w:tc>
      </w:tr>
      <w:tr w:rsidR="00794BA6" w:rsidRPr="00794BA6" w:rsidTr="00F7441D">
        <w:trPr>
          <w:trHeight w:hRule="exact" w:val="5486"/>
          <w:jc w:val="center"/>
        </w:trPr>
        <w:tc>
          <w:tcPr>
            <w:tcW w:w="7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97F5E" w:rsidRDefault="00697F5E" w:rsidP="00697F5E">
            <w:pPr>
              <w:widowControl w:val="0"/>
              <w:tabs>
                <w:tab w:val="left" w:pos="471"/>
                <w:tab w:val="left" w:pos="1815"/>
                <w:tab w:val="left" w:pos="2761"/>
                <w:tab w:val="left" w:pos="3932"/>
                <w:tab w:val="left" w:pos="5415"/>
                <w:tab w:val="left" w:pos="6318"/>
              </w:tabs>
              <w:ind w:left="140"/>
              <w:rPr>
                <w:sz w:val="28"/>
                <w:szCs w:val="28"/>
                <w:lang w:eastAsia="uk-UA" w:bidi="uk-UA"/>
              </w:rPr>
            </w:pPr>
            <w:r>
              <w:rPr>
                <w:sz w:val="28"/>
                <w:szCs w:val="28"/>
                <w:lang w:eastAsia="uk-UA" w:bidi="uk-UA"/>
              </w:rPr>
              <w:t xml:space="preserve">1. Зайти на сайт ААФУ за </w:t>
            </w:r>
            <w:r w:rsidR="007B5D76" w:rsidRPr="00794BA6">
              <w:rPr>
                <w:sz w:val="28"/>
                <w:szCs w:val="28"/>
                <w:lang w:eastAsia="uk-UA" w:bidi="uk-UA"/>
              </w:rPr>
              <w:t>посиланням</w:t>
            </w:r>
            <w:r>
              <w:rPr>
                <w:sz w:val="28"/>
                <w:szCs w:val="28"/>
                <w:lang w:eastAsia="uk-UA" w:bidi="uk-UA"/>
              </w:rPr>
              <w:t xml:space="preserve"> </w:t>
            </w:r>
          </w:p>
          <w:p w:rsidR="00697F5E" w:rsidRDefault="007B5D76" w:rsidP="00697F5E">
            <w:pPr>
              <w:widowControl w:val="0"/>
              <w:tabs>
                <w:tab w:val="left" w:pos="471"/>
                <w:tab w:val="left" w:pos="1815"/>
                <w:tab w:val="left" w:pos="2761"/>
                <w:tab w:val="left" w:pos="3932"/>
                <w:tab w:val="left" w:pos="5415"/>
                <w:tab w:val="left" w:pos="6318"/>
              </w:tabs>
              <w:ind w:left="140"/>
              <w:rPr>
                <w:sz w:val="28"/>
                <w:szCs w:val="28"/>
                <w:lang w:eastAsia="uk-UA" w:bidi="uk-UA"/>
              </w:rPr>
            </w:pPr>
            <w:r w:rsidRPr="00794BA6">
              <w:rPr>
                <w:sz w:val="28"/>
                <w:szCs w:val="28"/>
                <w:lang w:val="en-US" w:eastAsia="en-US" w:bidi="en-US"/>
              </w:rPr>
              <w:t>http</w:t>
            </w:r>
            <w:r w:rsidRPr="00794BA6">
              <w:rPr>
                <w:sz w:val="28"/>
                <w:szCs w:val="28"/>
                <w:lang w:eastAsia="uk-UA" w:bidi="uk-UA"/>
              </w:rPr>
              <w:t xml:space="preserve">: </w:t>
            </w:r>
            <w:r w:rsidRPr="00794BA6">
              <w:rPr>
                <w:sz w:val="28"/>
                <w:szCs w:val="28"/>
                <w:lang w:val="en-US" w:eastAsia="en-US" w:bidi="en-US"/>
              </w:rPr>
              <w:t>//www. aafu.org.ua/</w:t>
            </w:r>
            <w:proofErr w:type="spellStart"/>
            <w:r w:rsidRPr="00794BA6">
              <w:rPr>
                <w:sz w:val="28"/>
                <w:szCs w:val="28"/>
                <w:lang w:val="en-US" w:eastAsia="en-US" w:bidi="en-US"/>
              </w:rPr>
              <w:t>shball</w:t>
            </w:r>
            <w:proofErr w:type="spellEnd"/>
            <w:r w:rsidRPr="00794BA6">
              <w:rPr>
                <w:sz w:val="28"/>
                <w:szCs w:val="28"/>
                <w:lang w:eastAsia="uk-UA" w:bidi="uk-UA"/>
              </w:rPr>
              <w:t>.</w:t>
            </w:r>
          </w:p>
          <w:p w:rsidR="007B5D76" w:rsidRPr="00794BA6" w:rsidRDefault="00697F5E" w:rsidP="00697F5E">
            <w:pPr>
              <w:widowControl w:val="0"/>
              <w:tabs>
                <w:tab w:val="left" w:pos="471"/>
                <w:tab w:val="left" w:pos="1815"/>
                <w:tab w:val="left" w:pos="2761"/>
                <w:tab w:val="left" w:pos="3932"/>
                <w:tab w:val="left" w:pos="5415"/>
                <w:tab w:val="left" w:pos="6318"/>
              </w:tabs>
              <w:ind w:left="140"/>
              <w:jc w:val="both"/>
              <w:rPr>
                <w:sz w:val="28"/>
                <w:szCs w:val="28"/>
                <w:lang w:eastAsia="uk-UA" w:bidi="uk-UA"/>
              </w:rPr>
            </w:pPr>
            <w:r>
              <w:rPr>
                <w:sz w:val="28"/>
                <w:szCs w:val="28"/>
                <w:lang w:eastAsia="uk-UA" w:bidi="uk-UA"/>
              </w:rPr>
              <w:t>2. </w:t>
            </w:r>
            <w:r w:rsidR="007B5D76" w:rsidRPr="00794BA6">
              <w:rPr>
                <w:sz w:val="28"/>
                <w:szCs w:val="28"/>
                <w:lang w:eastAsia="uk-UA" w:bidi="uk-UA"/>
              </w:rPr>
              <w:t xml:space="preserve">Перейти на </w:t>
            </w:r>
            <w:r w:rsidR="007B5D76" w:rsidRPr="00794BA6">
              <w:rPr>
                <w:sz w:val="28"/>
                <w:szCs w:val="28"/>
                <w:lang w:val="en-US" w:eastAsia="en-US" w:bidi="en-US"/>
              </w:rPr>
              <w:t>Google</w:t>
            </w:r>
            <w:r w:rsidR="007B5D76" w:rsidRPr="00794BA6">
              <w:rPr>
                <w:sz w:val="28"/>
                <w:szCs w:val="28"/>
                <w:lang w:val="ru-RU" w:bidi="ru-RU"/>
              </w:rPr>
              <w:t xml:space="preserve">-форму </w:t>
            </w:r>
            <w:r w:rsidR="007B5D76" w:rsidRPr="00794BA6">
              <w:rPr>
                <w:sz w:val="28"/>
                <w:szCs w:val="28"/>
                <w:lang w:eastAsia="uk-UA" w:bidi="uk-UA"/>
              </w:rPr>
              <w:t>для реєстрації.</w:t>
            </w:r>
          </w:p>
          <w:p w:rsidR="007B5D76" w:rsidRPr="00794BA6" w:rsidRDefault="007B5D76" w:rsidP="00697F5E">
            <w:pPr>
              <w:widowControl w:val="0"/>
              <w:numPr>
                <w:ilvl w:val="0"/>
                <w:numId w:val="2"/>
              </w:numPr>
              <w:tabs>
                <w:tab w:val="left" w:pos="490"/>
              </w:tabs>
              <w:spacing w:line="262" w:lineRule="auto"/>
              <w:ind w:left="140"/>
              <w:jc w:val="both"/>
              <w:rPr>
                <w:sz w:val="28"/>
                <w:szCs w:val="28"/>
                <w:lang w:eastAsia="uk-UA" w:bidi="uk-UA"/>
              </w:rPr>
            </w:pPr>
            <w:r w:rsidRPr="00794BA6">
              <w:rPr>
                <w:sz w:val="28"/>
                <w:szCs w:val="28"/>
                <w:lang w:eastAsia="uk-UA" w:bidi="uk-UA"/>
              </w:rPr>
              <w:t>обрати область, у якій розташований заклад освіти;</w:t>
            </w:r>
          </w:p>
          <w:p w:rsidR="007B5D76" w:rsidRPr="00794BA6" w:rsidRDefault="007B5D76" w:rsidP="00697F5E">
            <w:pPr>
              <w:widowControl w:val="0"/>
              <w:numPr>
                <w:ilvl w:val="0"/>
                <w:numId w:val="2"/>
              </w:numPr>
              <w:tabs>
                <w:tab w:val="left" w:pos="490"/>
              </w:tabs>
              <w:spacing w:line="262" w:lineRule="auto"/>
              <w:ind w:left="140"/>
              <w:jc w:val="both"/>
              <w:rPr>
                <w:sz w:val="28"/>
                <w:szCs w:val="28"/>
                <w:lang w:eastAsia="uk-UA" w:bidi="uk-UA"/>
              </w:rPr>
            </w:pPr>
            <w:r w:rsidRPr="00794BA6">
              <w:rPr>
                <w:sz w:val="28"/>
                <w:szCs w:val="28"/>
                <w:lang w:eastAsia="uk-UA" w:bidi="uk-UA"/>
              </w:rPr>
              <w:t>вказати територіальну громаду, населений пункт;</w:t>
            </w:r>
          </w:p>
          <w:p w:rsidR="007B5D76" w:rsidRPr="00794BA6" w:rsidRDefault="007B5D76" w:rsidP="00697F5E">
            <w:pPr>
              <w:widowControl w:val="0"/>
              <w:numPr>
                <w:ilvl w:val="0"/>
                <w:numId w:val="2"/>
              </w:numPr>
              <w:tabs>
                <w:tab w:val="left" w:pos="490"/>
              </w:tabs>
              <w:spacing w:line="262" w:lineRule="auto"/>
              <w:ind w:left="140"/>
              <w:jc w:val="both"/>
              <w:rPr>
                <w:sz w:val="28"/>
                <w:szCs w:val="28"/>
                <w:lang w:eastAsia="uk-UA" w:bidi="uk-UA"/>
              </w:rPr>
            </w:pPr>
            <w:r w:rsidRPr="00794BA6">
              <w:rPr>
                <w:sz w:val="28"/>
                <w:szCs w:val="28"/>
                <w:lang w:eastAsia="uk-UA" w:bidi="uk-UA"/>
              </w:rPr>
              <w:t>вказати скорочену назву закладу, наприклад Гімназія №3;</w:t>
            </w:r>
          </w:p>
          <w:p w:rsidR="007B5D76" w:rsidRPr="00794BA6" w:rsidRDefault="007B5D76" w:rsidP="00697F5E">
            <w:pPr>
              <w:widowControl w:val="0"/>
              <w:numPr>
                <w:ilvl w:val="0"/>
                <w:numId w:val="2"/>
              </w:numPr>
              <w:tabs>
                <w:tab w:val="left" w:pos="490"/>
              </w:tabs>
              <w:ind w:left="140"/>
              <w:jc w:val="both"/>
              <w:rPr>
                <w:sz w:val="28"/>
                <w:szCs w:val="28"/>
                <w:lang w:eastAsia="uk-UA" w:bidi="uk-UA"/>
              </w:rPr>
            </w:pPr>
            <w:r w:rsidRPr="00794BA6">
              <w:rPr>
                <w:sz w:val="28"/>
                <w:szCs w:val="28"/>
                <w:lang w:eastAsia="uk-UA" w:bidi="uk-UA"/>
              </w:rPr>
              <w:t>вказати відповідальну особу від закладу освіти - вчителя фізичної культури, тренера;</w:t>
            </w:r>
          </w:p>
          <w:p w:rsidR="007B5D76" w:rsidRPr="00794BA6" w:rsidRDefault="007B5D76" w:rsidP="00697F5E">
            <w:pPr>
              <w:widowControl w:val="0"/>
              <w:numPr>
                <w:ilvl w:val="0"/>
                <w:numId w:val="2"/>
              </w:numPr>
              <w:tabs>
                <w:tab w:val="left" w:pos="490"/>
              </w:tabs>
              <w:ind w:left="140"/>
              <w:jc w:val="both"/>
              <w:rPr>
                <w:sz w:val="28"/>
                <w:szCs w:val="28"/>
                <w:lang w:eastAsia="uk-UA" w:bidi="uk-UA"/>
              </w:rPr>
            </w:pPr>
            <w:r w:rsidRPr="00794BA6">
              <w:rPr>
                <w:sz w:val="28"/>
                <w:szCs w:val="28"/>
                <w:lang w:eastAsia="uk-UA" w:bidi="uk-UA"/>
              </w:rPr>
              <w:t>вказати контактний телефон відповідальної особи від закладу освіти;</w:t>
            </w:r>
          </w:p>
          <w:p w:rsidR="007B5D76" w:rsidRPr="00794BA6" w:rsidRDefault="007B5D76" w:rsidP="00697F5E">
            <w:pPr>
              <w:widowControl w:val="0"/>
              <w:numPr>
                <w:ilvl w:val="0"/>
                <w:numId w:val="2"/>
              </w:numPr>
              <w:tabs>
                <w:tab w:val="left" w:pos="490"/>
              </w:tabs>
              <w:ind w:left="140"/>
              <w:jc w:val="both"/>
              <w:rPr>
                <w:sz w:val="28"/>
                <w:szCs w:val="28"/>
                <w:lang w:eastAsia="uk-UA" w:bidi="uk-UA"/>
              </w:rPr>
            </w:pPr>
            <w:r w:rsidRPr="00794BA6">
              <w:rPr>
                <w:sz w:val="28"/>
                <w:szCs w:val="28"/>
                <w:lang w:eastAsia="uk-UA" w:bidi="uk-UA"/>
              </w:rPr>
              <w:t>вказати електронну пошту відповідальної особи від закладу освіти;</w:t>
            </w:r>
          </w:p>
          <w:p w:rsidR="007B5D76" w:rsidRDefault="007B5D76" w:rsidP="00697F5E">
            <w:pPr>
              <w:widowControl w:val="0"/>
              <w:numPr>
                <w:ilvl w:val="0"/>
                <w:numId w:val="2"/>
              </w:numPr>
              <w:tabs>
                <w:tab w:val="left" w:pos="490"/>
              </w:tabs>
              <w:ind w:left="140"/>
              <w:jc w:val="both"/>
              <w:rPr>
                <w:sz w:val="28"/>
                <w:szCs w:val="28"/>
                <w:lang w:eastAsia="uk-UA" w:bidi="uk-UA"/>
              </w:rPr>
            </w:pPr>
            <w:r w:rsidRPr="00794BA6">
              <w:rPr>
                <w:sz w:val="28"/>
                <w:szCs w:val="28"/>
                <w:lang w:eastAsia="uk-UA" w:bidi="uk-UA"/>
              </w:rPr>
              <w:t xml:space="preserve">вказати адреси закладу освіти у </w:t>
            </w:r>
            <w:proofErr w:type="spellStart"/>
            <w:r w:rsidRPr="00794BA6">
              <w:rPr>
                <w:sz w:val="28"/>
                <w:szCs w:val="28"/>
                <w:lang w:eastAsia="uk-UA" w:bidi="uk-UA"/>
              </w:rPr>
              <w:t>соц</w:t>
            </w:r>
            <w:proofErr w:type="spellEnd"/>
            <w:r w:rsidRPr="00794BA6">
              <w:rPr>
                <w:sz w:val="28"/>
                <w:szCs w:val="28"/>
                <w:lang w:eastAsia="uk-UA" w:bidi="uk-UA"/>
              </w:rPr>
              <w:t xml:space="preserve">. мережах (якщо є - необов'язкова опція): </w:t>
            </w:r>
            <w:r w:rsidRPr="00794BA6">
              <w:rPr>
                <w:sz w:val="28"/>
                <w:szCs w:val="28"/>
                <w:lang w:val="en-US" w:eastAsia="en-US" w:bidi="en-US"/>
              </w:rPr>
              <w:t>Facebook</w:t>
            </w:r>
            <w:r w:rsidRPr="00794BA6">
              <w:rPr>
                <w:sz w:val="28"/>
                <w:szCs w:val="28"/>
                <w:lang w:eastAsia="en-US" w:bidi="en-US"/>
              </w:rPr>
              <w:t xml:space="preserve">, </w:t>
            </w:r>
            <w:proofErr w:type="spellStart"/>
            <w:r w:rsidRPr="00794BA6">
              <w:rPr>
                <w:sz w:val="28"/>
                <w:szCs w:val="28"/>
                <w:lang w:val="en-US" w:eastAsia="en-US" w:bidi="en-US"/>
              </w:rPr>
              <w:t>Youtube</w:t>
            </w:r>
            <w:proofErr w:type="spellEnd"/>
            <w:r w:rsidRPr="00794BA6">
              <w:rPr>
                <w:sz w:val="28"/>
                <w:szCs w:val="28"/>
                <w:lang w:eastAsia="en-US" w:bidi="en-US"/>
              </w:rPr>
              <w:t xml:space="preserve">, </w:t>
            </w:r>
            <w:r w:rsidRPr="00794BA6">
              <w:rPr>
                <w:sz w:val="28"/>
                <w:szCs w:val="28"/>
                <w:lang w:val="en-US" w:eastAsia="en-US" w:bidi="en-US"/>
              </w:rPr>
              <w:t>Instagram</w:t>
            </w:r>
            <w:r w:rsidRPr="00794BA6">
              <w:rPr>
                <w:sz w:val="28"/>
                <w:szCs w:val="28"/>
                <w:lang w:eastAsia="en-US" w:bidi="en-US"/>
              </w:rPr>
              <w:t xml:space="preserve">, </w:t>
            </w:r>
            <w:r w:rsidRPr="00794BA6">
              <w:rPr>
                <w:sz w:val="28"/>
                <w:szCs w:val="28"/>
                <w:lang w:eastAsia="uk-UA" w:bidi="uk-UA"/>
              </w:rPr>
              <w:t>інші.</w:t>
            </w:r>
          </w:p>
          <w:p w:rsidR="007B5D76" w:rsidRPr="00794BA6" w:rsidRDefault="00697F5E" w:rsidP="00697F5E">
            <w:pPr>
              <w:widowControl w:val="0"/>
              <w:tabs>
                <w:tab w:val="left" w:pos="471"/>
                <w:tab w:val="left" w:pos="2146"/>
                <w:tab w:val="left" w:pos="5084"/>
              </w:tabs>
              <w:ind w:left="96"/>
              <w:jc w:val="both"/>
              <w:rPr>
                <w:sz w:val="28"/>
                <w:szCs w:val="28"/>
                <w:lang w:eastAsia="uk-UA" w:bidi="uk-UA"/>
              </w:rPr>
            </w:pPr>
            <w:r>
              <w:rPr>
                <w:sz w:val="28"/>
                <w:szCs w:val="28"/>
                <w:lang w:eastAsia="uk-UA" w:bidi="uk-UA"/>
              </w:rPr>
              <w:t xml:space="preserve"> </w:t>
            </w:r>
            <w:r w:rsidR="007B5D76" w:rsidRPr="00794BA6">
              <w:rPr>
                <w:sz w:val="28"/>
                <w:szCs w:val="28"/>
                <w:lang w:eastAsia="uk-UA" w:bidi="uk-UA"/>
              </w:rPr>
              <w:t>3.</w:t>
            </w:r>
            <w:r>
              <w:rPr>
                <w:sz w:val="28"/>
                <w:szCs w:val="28"/>
                <w:lang w:eastAsia="uk-UA" w:bidi="uk-UA"/>
              </w:rPr>
              <w:t> </w:t>
            </w:r>
            <w:r w:rsidR="007B5D76" w:rsidRPr="00794BA6">
              <w:rPr>
                <w:sz w:val="28"/>
                <w:szCs w:val="28"/>
                <w:lang w:eastAsia="uk-UA" w:bidi="uk-UA"/>
              </w:rPr>
              <w:t>Надати згоду на участь у змаганнях, ф</w:t>
            </w:r>
            <w:r>
              <w:rPr>
                <w:sz w:val="28"/>
                <w:szCs w:val="28"/>
                <w:lang w:eastAsia="uk-UA" w:bidi="uk-UA"/>
              </w:rPr>
              <w:t xml:space="preserve">ото- та </w:t>
            </w:r>
            <w:proofErr w:type="spellStart"/>
            <w:r>
              <w:rPr>
                <w:sz w:val="28"/>
                <w:szCs w:val="28"/>
                <w:lang w:eastAsia="uk-UA" w:bidi="uk-UA"/>
              </w:rPr>
              <w:t>відеозйомку</w:t>
            </w:r>
            <w:proofErr w:type="spellEnd"/>
            <w:r>
              <w:rPr>
                <w:sz w:val="28"/>
                <w:szCs w:val="28"/>
                <w:lang w:eastAsia="uk-UA" w:bidi="uk-UA"/>
              </w:rPr>
              <w:t xml:space="preserve">, реєстрацію участі та обробку </w:t>
            </w:r>
            <w:r w:rsidR="007B5D76" w:rsidRPr="00794BA6">
              <w:rPr>
                <w:sz w:val="28"/>
                <w:szCs w:val="28"/>
                <w:lang w:eastAsia="uk-UA" w:bidi="uk-UA"/>
              </w:rPr>
              <w:t>персональних даних</w:t>
            </w:r>
            <w:r>
              <w:rPr>
                <w:sz w:val="28"/>
                <w:szCs w:val="28"/>
                <w:lang w:eastAsia="uk-UA" w:bidi="uk-UA"/>
              </w:rPr>
              <w:t xml:space="preserve"> учасників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D76" w:rsidRPr="00794BA6" w:rsidRDefault="007B5D76" w:rsidP="00F7441D">
            <w:pPr>
              <w:widowControl w:val="0"/>
              <w:jc w:val="center"/>
              <w:rPr>
                <w:sz w:val="28"/>
                <w:szCs w:val="28"/>
                <w:lang w:eastAsia="uk-UA" w:bidi="uk-UA"/>
              </w:rPr>
            </w:pPr>
            <w:r w:rsidRPr="00794BA6">
              <w:rPr>
                <w:sz w:val="28"/>
                <w:szCs w:val="28"/>
                <w:lang w:eastAsia="uk-UA" w:bidi="uk-UA"/>
              </w:rPr>
              <w:t>Згідно з п. 4 Положення</w:t>
            </w:r>
          </w:p>
        </w:tc>
      </w:tr>
      <w:tr w:rsidR="007B5D76" w:rsidRPr="00794BA6" w:rsidTr="00F7441D">
        <w:trPr>
          <w:trHeight w:hRule="exact" w:val="518"/>
          <w:jc w:val="center"/>
        </w:trPr>
        <w:tc>
          <w:tcPr>
            <w:tcW w:w="9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D76" w:rsidRPr="00794BA6" w:rsidRDefault="007B5D76" w:rsidP="00F7441D">
            <w:pPr>
              <w:widowControl w:val="0"/>
              <w:jc w:val="center"/>
              <w:rPr>
                <w:sz w:val="28"/>
                <w:szCs w:val="28"/>
                <w:lang w:eastAsia="uk-UA" w:bidi="uk-UA"/>
              </w:rPr>
            </w:pPr>
            <w:r w:rsidRPr="00794BA6">
              <w:rPr>
                <w:sz w:val="28"/>
                <w:szCs w:val="28"/>
                <w:lang w:eastAsia="uk-UA" w:bidi="uk-UA"/>
              </w:rPr>
              <w:t>Реєстрацію завершено!</w:t>
            </w:r>
          </w:p>
        </w:tc>
      </w:tr>
    </w:tbl>
    <w:p w:rsidR="007B5D76" w:rsidRPr="00794BA6" w:rsidRDefault="007B5D76" w:rsidP="007B5D76">
      <w:pPr>
        <w:widowControl w:val="0"/>
        <w:jc w:val="right"/>
        <w:rPr>
          <w:i/>
          <w:iCs/>
          <w:lang w:eastAsia="uk-UA" w:bidi="uk-UA"/>
        </w:rPr>
      </w:pPr>
    </w:p>
    <w:p w:rsidR="007B5D76" w:rsidRPr="00794BA6" w:rsidRDefault="007B5D76" w:rsidP="007B5D76">
      <w:pPr>
        <w:widowControl w:val="0"/>
        <w:jc w:val="right"/>
        <w:rPr>
          <w:i/>
          <w:iCs/>
          <w:lang w:eastAsia="uk-UA" w:bidi="uk-UA"/>
        </w:rPr>
      </w:pPr>
    </w:p>
    <w:p w:rsidR="007B5D76" w:rsidRPr="00794BA6" w:rsidRDefault="007B5D76" w:rsidP="007B5D76">
      <w:pPr>
        <w:widowControl w:val="0"/>
        <w:jc w:val="right"/>
        <w:rPr>
          <w:i/>
          <w:iCs/>
          <w:lang w:eastAsia="uk-UA" w:bidi="uk-UA"/>
        </w:rPr>
      </w:pPr>
    </w:p>
    <w:p w:rsidR="00542866" w:rsidRPr="00794BA6" w:rsidRDefault="00542866" w:rsidP="00542866">
      <w:pPr>
        <w:tabs>
          <w:tab w:val="left" w:pos="6465"/>
        </w:tabs>
        <w:jc w:val="both"/>
        <w:rPr>
          <w:sz w:val="28"/>
          <w:szCs w:val="28"/>
        </w:rPr>
      </w:pPr>
      <w:r w:rsidRPr="00794BA6">
        <w:rPr>
          <w:sz w:val="28"/>
          <w:szCs w:val="28"/>
        </w:rPr>
        <w:t>Керуючий справами</w:t>
      </w:r>
    </w:p>
    <w:p w:rsidR="00542866" w:rsidRPr="00794BA6" w:rsidRDefault="00542866" w:rsidP="00542866">
      <w:pPr>
        <w:tabs>
          <w:tab w:val="left" w:pos="6465"/>
        </w:tabs>
        <w:jc w:val="both"/>
        <w:rPr>
          <w:sz w:val="28"/>
          <w:szCs w:val="28"/>
        </w:rPr>
      </w:pPr>
      <w:r w:rsidRPr="00794BA6">
        <w:rPr>
          <w:sz w:val="28"/>
          <w:szCs w:val="28"/>
        </w:rPr>
        <w:t>виконавчого комітету</w:t>
      </w:r>
    </w:p>
    <w:p w:rsidR="00542866" w:rsidRPr="00794BA6" w:rsidRDefault="00542866" w:rsidP="00542866">
      <w:pPr>
        <w:tabs>
          <w:tab w:val="left" w:pos="6465"/>
        </w:tabs>
        <w:jc w:val="both"/>
        <w:rPr>
          <w:sz w:val="26"/>
        </w:rPr>
      </w:pPr>
      <w:r w:rsidRPr="00794BA6">
        <w:rPr>
          <w:sz w:val="28"/>
          <w:szCs w:val="28"/>
        </w:rPr>
        <w:t>міської ради</w:t>
      </w:r>
      <w:r w:rsidRPr="00794BA6">
        <w:rPr>
          <w:sz w:val="28"/>
          <w:szCs w:val="28"/>
        </w:rPr>
        <w:tab/>
      </w:r>
      <w:r w:rsidRPr="00794BA6">
        <w:rPr>
          <w:sz w:val="28"/>
          <w:szCs w:val="28"/>
        </w:rPr>
        <w:tab/>
        <w:t>Любов ОЦАБРИКА</w:t>
      </w:r>
    </w:p>
    <w:p w:rsidR="007B5D76" w:rsidRPr="00794BA6" w:rsidRDefault="007B5D76" w:rsidP="007B5D76">
      <w:pPr>
        <w:widowControl w:val="0"/>
        <w:jc w:val="right"/>
        <w:rPr>
          <w:i/>
          <w:iCs/>
          <w:lang w:eastAsia="uk-UA" w:bidi="uk-UA"/>
        </w:rPr>
      </w:pPr>
    </w:p>
    <w:p w:rsidR="003B158A" w:rsidRPr="00794BA6" w:rsidRDefault="003B158A" w:rsidP="007B5D76">
      <w:pPr>
        <w:widowControl w:val="0"/>
        <w:jc w:val="right"/>
        <w:rPr>
          <w:i/>
          <w:iCs/>
          <w:lang w:eastAsia="uk-UA" w:bidi="uk-UA"/>
        </w:rPr>
        <w:sectPr w:rsidR="003B158A" w:rsidRPr="00794BA6" w:rsidSect="003B158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542866" w:rsidRPr="00794BA6" w:rsidRDefault="00542866" w:rsidP="00542866">
      <w:pPr>
        <w:ind w:left="6372"/>
        <w:jc w:val="both"/>
        <w:rPr>
          <w:sz w:val="28"/>
          <w:szCs w:val="28"/>
        </w:rPr>
      </w:pPr>
      <w:r w:rsidRPr="00794BA6">
        <w:rPr>
          <w:sz w:val="28"/>
          <w:szCs w:val="28"/>
        </w:rPr>
        <w:lastRenderedPageBreak/>
        <w:t>Додаток 2</w:t>
      </w:r>
    </w:p>
    <w:p w:rsidR="00542866" w:rsidRPr="00794BA6" w:rsidRDefault="00542866" w:rsidP="00542866">
      <w:pPr>
        <w:ind w:left="6372"/>
        <w:jc w:val="both"/>
        <w:rPr>
          <w:sz w:val="28"/>
          <w:szCs w:val="28"/>
        </w:rPr>
      </w:pPr>
      <w:r w:rsidRPr="00794BA6">
        <w:rPr>
          <w:sz w:val="28"/>
          <w:szCs w:val="28"/>
        </w:rPr>
        <w:t xml:space="preserve">до розпорядження </w:t>
      </w:r>
    </w:p>
    <w:p w:rsidR="00542866" w:rsidRPr="00794BA6" w:rsidRDefault="00542866" w:rsidP="00542866">
      <w:pPr>
        <w:ind w:left="6372"/>
        <w:jc w:val="both"/>
        <w:rPr>
          <w:sz w:val="28"/>
          <w:szCs w:val="28"/>
        </w:rPr>
      </w:pPr>
      <w:r w:rsidRPr="00794BA6">
        <w:rPr>
          <w:sz w:val="28"/>
          <w:szCs w:val="28"/>
        </w:rPr>
        <w:t xml:space="preserve">міського голови </w:t>
      </w:r>
    </w:p>
    <w:p w:rsidR="00542866" w:rsidRPr="00794BA6" w:rsidRDefault="00570844" w:rsidP="00542866">
      <w:pPr>
        <w:ind w:left="6372"/>
        <w:jc w:val="both"/>
        <w:rPr>
          <w:sz w:val="28"/>
          <w:szCs w:val="28"/>
        </w:rPr>
      </w:pPr>
      <w:r>
        <w:rPr>
          <w:sz w:val="28"/>
          <w:szCs w:val="28"/>
        </w:rPr>
        <w:t>30</w:t>
      </w:r>
      <w:r w:rsidR="00794BA6" w:rsidRPr="00794BA6">
        <w:rPr>
          <w:sz w:val="28"/>
          <w:szCs w:val="28"/>
        </w:rPr>
        <w:t>.</w:t>
      </w:r>
      <w:r w:rsidR="002F2B39">
        <w:rPr>
          <w:sz w:val="28"/>
          <w:szCs w:val="28"/>
        </w:rPr>
        <w:t>10</w:t>
      </w:r>
      <w:r w:rsidR="00542866" w:rsidRPr="00794BA6">
        <w:rPr>
          <w:sz w:val="28"/>
          <w:szCs w:val="28"/>
        </w:rPr>
        <w:t xml:space="preserve">.2025 № </w:t>
      </w:r>
      <w:r>
        <w:rPr>
          <w:sz w:val="28"/>
          <w:szCs w:val="28"/>
        </w:rPr>
        <w:t>327</w:t>
      </w:r>
      <w:r w:rsidR="00542866" w:rsidRPr="00794BA6">
        <w:rPr>
          <w:sz w:val="28"/>
          <w:szCs w:val="28"/>
        </w:rPr>
        <w:t>/2025-р</w:t>
      </w:r>
    </w:p>
    <w:p w:rsidR="00542866" w:rsidRPr="00794BA6" w:rsidRDefault="00542866" w:rsidP="002F2B39">
      <w:pPr>
        <w:rPr>
          <w:sz w:val="28"/>
          <w:szCs w:val="28"/>
        </w:rPr>
      </w:pPr>
    </w:p>
    <w:p w:rsidR="007B5D76" w:rsidRPr="00794BA6" w:rsidRDefault="007B5D76" w:rsidP="007B5D76">
      <w:pPr>
        <w:jc w:val="center"/>
        <w:rPr>
          <w:sz w:val="28"/>
          <w:szCs w:val="28"/>
        </w:rPr>
      </w:pPr>
      <w:r w:rsidRPr="00794BA6">
        <w:rPr>
          <w:sz w:val="28"/>
          <w:szCs w:val="28"/>
        </w:rPr>
        <w:t>Заявка команди________________________</w:t>
      </w:r>
    </w:p>
    <w:p w:rsidR="007B5D76" w:rsidRPr="00794BA6" w:rsidRDefault="007B5D76" w:rsidP="007B5D76">
      <w:pPr>
        <w:jc w:val="center"/>
        <w:rPr>
          <w:sz w:val="28"/>
          <w:szCs w:val="28"/>
        </w:rPr>
      </w:pPr>
      <w:r w:rsidRPr="00794BA6">
        <w:rPr>
          <w:sz w:val="28"/>
          <w:szCs w:val="28"/>
        </w:rPr>
        <w:t>на участь у ІІ етапі міських змагань з футболу» Шкільний м’яч»</w:t>
      </w:r>
    </w:p>
    <w:p w:rsidR="007B5D76" w:rsidRPr="00794BA6" w:rsidRDefault="007B5D76" w:rsidP="007B5D76">
      <w:pPr>
        <w:jc w:val="center"/>
        <w:rPr>
          <w:sz w:val="28"/>
          <w:szCs w:val="28"/>
        </w:rPr>
      </w:pPr>
    </w:p>
    <w:tbl>
      <w:tblPr>
        <w:tblW w:w="0" w:type="auto"/>
        <w:tblInd w:w="-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9"/>
        <w:gridCol w:w="1473"/>
        <w:gridCol w:w="1421"/>
        <w:gridCol w:w="1419"/>
        <w:gridCol w:w="1435"/>
        <w:gridCol w:w="1724"/>
        <w:gridCol w:w="1710"/>
      </w:tblGrid>
      <w:tr w:rsidR="00794BA6" w:rsidRPr="00794BA6" w:rsidTr="002F2B39">
        <w:trPr>
          <w:trHeight w:val="600"/>
        </w:trPr>
        <w:tc>
          <w:tcPr>
            <w:tcW w:w="479" w:type="dxa"/>
          </w:tcPr>
          <w:p w:rsidR="007B5D76" w:rsidRPr="002F2B39" w:rsidRDefault="007B5D76" w:rsidP="002F2B39">
            <w:pPr>
              <w:ind w:left="-135" w:right="-94"/>
              <w:jc w:val="center"/>
              <w:rPr>
                <w:sz w:val="26"/>
                <w:szCs w:val="26"/>
              </w:rPr>
            </w:pPr>
            <w:r w:rsidRPr="002F2B39">
              <w:rPr>
                <w:sz w:val="26"/>
                <w:szCs w:val="26"/>
              </w:rPr>
              <w:t>№</w:t>
            </w:r>
          </w:p>
          <w:p w:rsidR="007B5D76" w:rsidRPr="002F2B39" w:rsidRDefault="007B5D76" w:rsidP="002F2B39">
            <w:pPr>
              <w:ind w:left="-135" w:right="-94"/>
              <w:jc w:val="center"/>
              <w:rPr>
                <w:sz w:val="26"/>
                <w:szCs w:val="26"/>
              </w:rPr>
            </w:pPr>
            <w:r w:rsidRPr="002F2B39">
              <w:rPr>
                <w:sz w:val="26"/>
                <w:szCs w:val="26"/>
              </w:rPr>
              <w:t>з/п</w:t>
            </w:r>
          </w:p>
          <w:p w:rsidR="007B5D76" w:rsidRPr="002F2B39" w:rsidRDefault="007B5D76" w:rsidP="002F2B39">
            <w:pPr>
              <w:ind w:left="-135" w:right="-94"/>
              <w:jc w:val="center"/>
              <w:rPr>
                <w:sz w:val="26"/>
                <w:szCs w:val="26"/>
              </w:rPr>
            </w:pPr>
          </w:p>
        </w:tc>
        <w:tc>
          <w:tcPr>
            <w:tcW w:w="1473" w:type="dxa"/>
          </w:tcPr>
          <w:p w:rsidR="002F2B39" w:rsidRDefault="007B5D76" w:rsidP="002F2B39">
            <w:pPr>
              <w:ind w:left="-135" w:right="-94"/>
              <w:jc w:val="center"/>
              <w:rPr>
                <w:sz w:val="26"/>
                <w:szCs w:val="26"/>
              </w:rPr>
            </w:pPr>
            <w:r w:rsidRPr="002F2B39">
              <w:rPr>
                <w:sz w:val="26"/>
                <w:szCs w:val="26"/>
              </w:rPr>
              <w:t xml:space="preserve">Прізвище, ім’я, </w:t>
            </w:r>
          </w:p>
          <w:p w:rsidR="007B5D76" w:rsidRPr="002F2B39" w:rsidRDefault="007B5D76" w:rsidP="002F2B39">
            <w:pPr>
              <w:ind w:left="-135" w:right="-94"/>
              <w:jc w:val="center"/>
              <w:rPr>
                <w:sz w:val="26"/>
                <w:szCs w:val="26"/>
              </w:rPr>
            </w:pPr>
            <w:r w:rsidRPr="002F2B39">
              <w:rPr>
                <w:sz w:val="26"/>
                <w:szCs w:val="26"/>
              </w:rPr>
              <w:t>по батькові</w:t>
            </w:r>
          </w:p>
          <w:p w:rsidR="007B5D76" w:rsidRPr="002F2B39" w:rsidRDefault="007B5D76" w:rsidP="002F2B39">
            <w:pPr>
              <w:ind w:left="-135" w:right="-94"/>
              <w:jc w:val="center"/>
              <w:rPr>
                <w:sz w:val="26"/>
                <w:szCs w:val="26"/>
              </w:rPr>
            </w:pPr>
          </w:p>
        </w:tc>
        <w:tc>
          <w:tcPr>
            <w:tcW w:w="1421" w:type="dxa"/>
          </w:tcPr>
          <w:p w:rsidR="007B5D76" w:rsidRPr="002F2B39" w:rsidRDefault="007B5D76" w:rsidP="002F2B39">
            <w:pPr>
              <w:ind w:left="-135" w:right="-94"/>
              <w:jc w:val="center"/>
              <w:rPr>
                <w:sz w:val="26"/>
                <w:szCs w:val="26"/>
              </w:rPr>
            </w:pPr>
            <w:r w:rsidRPr="002F2B39">
              <w:rPr>
                <w:sz w:val="26"/>
                <w:szCs w:val="26"/>
              </w:rPr>
              <w:t>Дата народження</w:t>
            </w:r>
          </w:p>
          <w:p w:rsidR="007B5D76" w:rsidRPr="002F2B39" w:rsidRDefault="007B5D76" w:rsidP="002F2B39">
            <w:pPr>
              <w:ind w:left="-135" w:right="-94"/>
              <w:jc w:val="center"/>
              <w:rPr>
                <w:sz w:val="26"/>
                <w:szCs w:val="26"/>
              </w:rPr>
            </w:pPr>
          </w:p>
        </w:tc>
        <w:tc>
          <w:tcPr>
            <w:tcW w:w="1419" w:type="dxa"/>
          </w:tcPr>
          <w:p w:rsidR="007B5D76" w:rsidRPr="002F2B39" w:rsidRDefault="007B5D76" w:rsidP="002F2B39">
            <w:pPr>
              <w:ind w:left="-135" w:right="-94"/>
              <w:jc w:val="center"/>
              <w:rPr>
                <w:sz w:val="26"/>
                <w:szCs w:val="26"/>
              </w:rPr>
            </w:pPr>
            <w:r w:rsidRPr="002F2B39">
              <w:rPr>
                <w:sz w:val="26"/>
                <w:szCs w:val="26"/>
              </w:rPr>
              <w:t>Навчальний заклад, клас</w:t>
            </w:r>
          </w:p>
          <w:p w:rsidR="007B5D76" w:rsidRPr="002F2B39" w:rsidRDefault="007B5D76" w:rsidP="002F2B39">
            <w:pPr>
              <w:ind w:left="-135" w:right="-94"/>
              <w:jc w:val="center"/>
              <w:rPr>
                <w:sz w:val="26"/>
                <w:szCs w:val="26"/>
              </w:rPr>
            </w:pPr>
          </w:p>
        </w:tc>
        <w:tc>
          <w:tcPr>
            <w:tcW w:w="1435" w:type="dxa"/>
          </w:tcPr>
          <w:p w:rsidR="007B5D76" w:rsidRPr="002F2B39" w:rsidRDefault="007B5D76" w:rsidP="002F2B39">
            <w:pPr>
              <w:ind w:left="-135" w:right="-94"/>
              <w:jc w:val="center"/>
              <w:rPr>
                <w:sz w:val="26"/>
                <w:szCs w:val="26"/>
              </w:rPr>
            </w:pPr>
            <w:r w:rsidRPr="002F2B39">
              <w:rPr>
                <w:sz w:val="26"/>
                <w:szCs w:val="26"/>
              </w:rPr>
              <w:t>Адреса проживання</w:t>
            </w:r>
          </w:p>
          <w:p w:rsidR="007B5D76" w:rsidRPr="002F2B39" w:rsidRDefault="007B5D76" w:rsidP="002F2B39">
            <w:pPr>
              <w:ind w:left="-135" w:right="-94"/>
              <w:jc w:val="center"/>
              <w:rPr>
                <w:sz w:val="26"/>
                <w:szCs w:val="26"/>
              </w:rPr>
            </w:pPr>
          </w:p>
        </w:tc>
        <w:tc>
          <w:tcPr>
            <w:tcW w:w="1724" w:type="dxa"/>
          </w:tcPr>
          <w:p w:rsidR="007B5D76" w:rsidRPr="002F2B39" w:rsidRDefault="007B5D76" w:rsidP="002F2B39">
            <w:pPr>
              <w:ind w:left="-135" w:right="-94"/>
              <w:jc w:val="center"/>
              <w:rPr>
                <w:sz w:val="26"/>
                <w:szCs w:val="26"/>
              </w:rPr>
            </w:pPr>
            <w:r w:rsidRPr="002F2B39">
              <w:rPr>
                <w:sz w:val="26"/>
                <w:szCs w:val="26"/>
              </w:rPr>
              <w:t>Серія і номер  свідоцтва про народження</w:t>
            </w:r>
          </w:p>
        </w:tc>
        <w:tc>
          <w:tcPr>
            <w:tcW w:w="1710" w:type="dxa"/>
          </w:tcPr>
          <w:p w:rsidR="002F2B39" w:rsidRDefault="00794BA6" w:rsidP="002F2B39">
            <w:pPr>
              <w:ind w:left="-135" w:right="-94"/>
              <w:jc w:val="center"/>
              <w:rPr>
                <w:sz w:val="26"/>
                <w:szCs w:val="26"/>
              </w:rPr>
            </w:pPr>
            <w:r w:rsidRPr="002F2B39">
              <w:rPr>
                <w:sz w:val="26"/>
                <w:szCs w:val="26"/>
              </w:rPr>
              <w:t xml:space="preserve">Допуск, </w:t>
            </w:r>
          </w:p>
          <w:p w:rsidR="002F2B39" w:rsidRDefault="00794BA6" w:rsidP="002F2B39">
            <w:pPr>
              <w:ind w:left="-135" w:right="-94"/>
              <w:jc w:val="center"/>
              <w:rPr>
                <w:sz w:val="26"/>
                <w:szCs w:val="26"/>
              </w:rPr>
            </w:pPr>
            <w:r w:rsidRPr="002F2B39">
              <w:rPr>
                <w:sz w:val="26"/>
                <w:szCs w:val="26"/>
              </w:rPr>
              <w:t>підпис лікаря/</w:t>
            </w:r>
          </w:p>
          <w:p w:rsidR="007B5D76" w:rsidRPr="002F2B39" w:rsidRDefault="00794BA6" w:rsidP="002F2B39">
            <w:pPr>
              <w:ind w:left="-135" w:right="-94"/>
              <w:jc w:val="center"/>
              <w:rPr>
                <w:sz w:val="26"/>
                <w:szCs w:val="26"/>
              </w:rPr>
            </w:pPr>
            <w:proofErr w:type="spellStart"/>
            <w:r w:rsidRPr="002F2B39">
              <w:rPr>
                <w:sz w:val="26"/>
                <w:szCs w:val="26"/>
              </w:rPr>
              <w:t>медсестри</w:t>
            </w:r>
            <w:proofErr w:type="spellEnd"/>
          </w:p>
          <w:p w:rsidR="007B5D76" w:rsidRPr="002F2B39" w:rsidRDefault="007B5D76" w:rsidP="002F2B39">
            <w:pPr>
              <w:ind w:left="-135" w:right="-94"/>
              <w:jc w:val="center"/>
              <w:rPr>
                <w:sz w:val="26"/>
                <w:szCs w:val="26"/>
              </w:rPr>
            </w:pPr>
          </w:p>
        </w:tc>
      </w:tr>
      <w:tr w:rsidR="00794BA6" w:rsidRPr="00794BA6" w:rsidTr="002F2B39">
        <w:trPr>
          <w:trHeight w:val="315"/>
        </w:trPr>
        <w:tc>
          <w:tcPr>
            <w:tcW w:w="479" w:type="dxa"/>
          </w:tcPr>
          <w:p w:rsidR="007B5D76" w:rsidRPr="002F2B39" w:rsidRDefault="007B5D76" w:rsidP="00F7441D">
            <w:pPr>
              <w:ind w:left="141"/>
              <w:jc w:val="both"/>
              <w:rPr>
                <w:sz w:val="26"/>
                <w:szCs w:val="26"/>
              </w:rPr>
            </w:pPr>
          </w:p>
        </w:tc>
        <w:tc>
          <w:tcPr>
            <w:tcW w:w="1473" w:type="dxa"/>
          </w:tcPr>
          <w:p w:rsidR="007B5D76" w:rsidRPr="002F2B39" w:rsidRDefault="007B5D76" w:rsidP="00F7441D">
            <w:pPr>
              <w:ind w:left="141"/>
              <w:jc w:val="both"/>
              <w:rPr>
                <w:sz w:val="26"/>
                <w:szCs w:val="26"/>
              </w:rPr>
            </w:pPr>
          </w:p>
        </w:tc>
        <w:tc>
          <w:tcPr>
            <w:tcW w:w="1421" w:type="dxa"/>
          </w:tcPr>
          <w:p w:rsidR="007B5D76" w:rsidRPr="002F2B39" w:rsidRDefault="007B5D76" w:rsidP="00F7441D">
            <w:pPr>
              <w:ind w:left="141"/>
              <w:jc w:val="both"/>
              <w:rPr>
                <w:sz w:val="26"/>
                <w:szCs w:val="26"/>
              </w:rPr>
            </w:pPr>
          </w:p>
        </w:tc>
        <w:tc>
          <w:tcPr>
            <w:tcW w:w="1419" w:type="dxa"/>
          </w:tcPr>
          <w:p w:rsidR="007B5D76" w:rsidRPr="002F2B39" w:rsidRDefault="007B5D76" w:rsidP="00F7441D">
            <w:pPr>
              <w:ind w:left="141"/>
              <w:jc w:val="both"/>
              <w:rPr>
                <w:sz w:val="26"/>
                <w:szCs w:val="26"/>
              </w:rPr>
            </w:pPr>
          </w:p>
        </w:tc>
        <w:tc>
          <w:tcPr>
            <w:tcW w:w="1435" w:type="dxa"/>
          </w:tcPr>
          <w:p w:rsidR="007B5D76" w:rsidRPr="002F2B39" w:rsidRDefault="007B5D76" w:rsidP="00F7441D">
            <w:pPr>
              <w:ind w:left="141"/>
              <w:jc w:val="both"/>
              <w:rPr>
                <w:sz w:val="26"/>
                <w:szCs w:val="26"/>
              </w:rPr>
            </w:pPr>
          </w:p>
        </w:tc>
        <w:tc>
          <w:tcPr>
            <w:tcW w:w="1724" w:type="dxa"/>
          </w:tcPr>
          <w:p w:rsidR="007B5D76" w:rsidRPr="002F2B39" w:rsidRDefault="007B5D76" w:rsidP="00F7441D">
            <w:pPr>
              <w:ind w:left="141"/>
              <w:jc w:val="both"/>
              <w:rPr>
                <w:sz w:val="26"/>
                <w:szCs w:val="26"/>
              </w:rPr>
            </w:pPr>
          </w:p>
        </w:tc>
        <w:tc>
          <w:tcPr>
            <w:tcW w:w="1710" w:type="dxa"/>
          </w:tcPr>
          <w:p w:rsidR="007B5D76" w:rsidRPr="002F2B39" w:rsidRDefault="007B5D76" w:rsidP="00F7441D">
            <w:pPr>
              <w:ind w:left="141"/>
              <w:jc w:val="both"/>
              <w:rPr>
                <w:sz w:val="26"/>
                <w:szCs w:val="26"/>
              </w:rPr>
            </w:pPr>
          </w:p>
        </w:tc>
      </w:tr>
    </w:tbl>
    <w:p w:rsidR="007B5D76" w:rsidRPr="00794BA6" w:rsidRDefault="007B5D76" w:rsidP="007B5D76">
      <w:pPr>
        <w:jc w:val="both"/>
        <w:rPr>
          <w:sz w:val="28"/>
          <w:szCs w:val="28"/>
        </w:rPr>
      </w:pPr>
    </w:p>
    <w:p w:rsidR="007B5D76" w:rsidRPr="00794BA6" w:rsidRDefault="007B5D76" w:rsidP="007B5D76">
      <w:pPr>
        <w:jc w:val="both"/>
        <w:rPr>
          <w:sz w:val="28"/>
          <w:szCs w:val="28"/>
        </w:rPr>
      </w:pPr>
      <w:r w:rsidRPr="00794BA6">
        <w:rPr>
          <w:sz w:val="28"/>
          <w:szCs w:val="28"/>
        </w:rPr>
        <w:t xml:space="preserve">До участі у змаганнях допущено </w:t>
      </w:r>
      <w:r w:rsidR="002F2B39">
        <w:rPr>
          <w:sz w:val="28"/>
          <w:szCs w:val="28"/>
        </w:rPr>
        <w:tab/>
      </w:r>
      <w:r w:rsidRPr="00794BA6">
        <w:rPr>
          <w:sz w:val="28"/>
          <w:szCs w:val="28"/>
        </w:rPr>
        <w:t>_______________________осіб</w:t>
      </w:r>
    </w:p>
    <w:p w:rsidR="007B5D76" w:rsidRPr="00794BA6" w:rsidRDefault="007B5D76" w:rsidP="007B5D76">
      <w:pPr>
        <w:jc w:val="both"/>
        <w:rPr>
          <w:sz w:val="28"/>
          <w:szCs w:val="28"/>
        </w:rPr>
      </w:pPr>
    </w:p>
    <w:p w:rsidR="007B5D76" w:rsidRPr="00794BA6" w:rsidRDefault="007B5D76" w:rsidP="007B5D76">
      <w:pPr>
        <w:jc w:val="both"/>
        <w:rPr>
          <w:sz w:val="28"/>
          <w:szCs w:val="28"/>
        </w:rPr>
      </w:pPr>
      <w:r w:rsidRPr="00794BA6">
        <w:rPr>
          <w:sz w:val="28"/>
          <w:szCs w:val="28"/>
        </w:rPr>
        <w:t>Медичний працівник закладу</w:t>
      </w:r>
      <w:r w:rsidR="002F2B39">
        <w:rPr>
          <w:sz w:val="28"/>
          <w:szCs w:val="28"/>
        </w:rPr>
        <w:tab/>
      </w:r>
      <w:r w:rsidR="002F2B39">
        <w:rPr>
          <w:sz w:val="28"/>
          <w:szCs w:val="28"/>
        </w:rPr>
        <w:tab/>
      </w:r>
      <w:r w:rsidRPr="00794BA6">
        <w:rPr>
          <w:sz w:val="28"/>
          <w:szCs w:val="28"/>
        </w:rPr>
        <w:t>______________________________</w:t>
      </w:r>
    </w:p>
    <w:p w:rsidR="007B5D76" w:rsidRPr="00794BA6" w:rsidRDefault="007B5D76" w:rsidP="007B5D76">
      <w:pPr>
        <w:jc w:val="both"/>
        <w:rPr>
          <w:sz w:val="28"/>
          <w:szCs w:val="28"/>
        </w:rPr>
      </w:pPr>
    </w:p>
    <w:p w:rsidR="007B5D76" w:rsidRPr="00794BA6" w:rsidRDefault="007B5D76" w:rsidP="007B5D76">
      <w:pPr>
        <w:jc w:val="both"/>
        <w:rPr>
          <w:sz w:val="28"/>
          <w:szCs w:val="28"/>
        </w:rPr>
      </w:pPr>
      <w:r w:rsidRPr="00794BA6">
        <w:rPr>
          <w:sz w:val="28"/>
          <w:szCs w:val="28"/>
        </w:rPr>
        <w:t>Представник команди</w:t>
      </w:r>
      <w:r w:rsidR="002F2B39">
        <w:rPr>
          <w:sz w:val="28"/>
          <w:szCs w:val="28"/>
        </w:rPr>
        <w:tab/>
      </w:r>
      <w:r w:rsidR="002F2B39">
        <w:rPr>
          <w:sz w:val="28"/>
          <w:szCs w:val="28"/>
        </w:rPr>
        <w:tab/>
      </w:r>
      <w:r w:rsidR="002F2B39">
        <w:rPr>
          <w:sz w:val="28"/>
          <w:szCs w:val="28"/>
        </w:rPr>
        <w:tab/>
      </w:r>
      <w:r w:rsidRPr="00794BA6">
        <w:rPr>
          <w:sz w:val="28"/>
          <w:szCs w:val="28"/>
        </w:rPr>
        <w:t>_______________________________</w:t>
      </w:r>
    </w:p>
    <w:p w:rsidR="007B5D76" w:rsidRPr="00794BA6" w:rsidRDefault="007B5D76" w:rsidP="007B5D76">
      <w:pPr>
        <w:jc w:val="both"/>
        <w:rPr>
          <w:sz w:val="28"/>
          <w:szCs w:val="28"/>
        </w:rPr>
      </w:pPr>
    </w:p>
    <w:p w:rsidR="007B5D76" w:rsidRPr="00794BA6" w:rsidRDefault="007B5D76" w:rsidP="007B5D76">
      <w:pPr>
        <w:jc w:val="both"/>
        <w:rPr>
          <w:sz w:val="28"/>
          <w:szCs w:val="28"/>
        </w:rPr>
      </w:pPr>
    </w:p>
    <w:p w:rsidR="007B5D76" w:rsidRPr="00794BA6" w:rsidRDefault="007B5D76" w:rsidP="007B5D76">
      <w:pPr>
        <w:jc w:val="both"/>
        <w:rPr>
          <w:sz w:val="28"/>
          <w:szCs w:val="28"/>
        </w:rPr>
      </w:pPr>
    </w:p>
    <w:p w:rsidR="007B5D76" w:rsidRPr="00794BA6" w:rsidRDefault="007B5D76" w:rsidP="007B5D76">
      <w:pPr>
        <w:jc w:val="both"/>
        <w:rPr>
          <w:sz w:val="28"/>
          <w:szCs w:val="28"/>
        </w:rPr>
      </w:pPr>
    </w:p>
    <w:p w:rsidR="00542866" w:rsidRPr="00794BA6" w:rsidRDefault="00542866" w:rsidP="00542866">
      <w:pPr>
        <w:tabs>
          <w:tab w:val="left" w:pos="6465"/>
        </w:tabs>
        <w:jc w:val="both"/>
        <w:rPr>
          <w:sz w:val="28"/>
          <w:szCs w:val="28"/>
        </w:rPr>
      </w:pPr>
      <w:r w:rsidRPr="00794BA6">
        <w:rPr>
          <w:sz w:val="28"/>
          <w:szCs w:val="28"/>
        </w:rPr>
        <w:t>Керуючий справами</w:t>
      </w:r>
    </w:p>
    <w:p w:rsidR="00542866" w:rsidRPr="00794BA6" w:rsidRDefault="00542866" w:rsidP="00542866">
      <w:pPr>
        <w:tabs>
          <w:tab w:val="left" w:pos="6465"/>
        </w:tabs>
        <w:jc w:val="both"/>
        <w:rPr>
          <w:sz w:val="28"/>
          <w:szCs w:val="28"/>
        </w:rPr>
      </w:pPr>
      <w:r w:rsidRPr="00794BA6">
        <w:rPr>
          <w:sz w:val="28"/>
          <w:szCs w:val="28"/>
        </w:rPr>
        <w:t>виконавчого комітету</w:t>
      </w:r>
    </w:p>
    <w:p w:rsidR="00542866" w:rsidRPr="00794BA6" w:rsidRDefault="00542866" w:rsidP="00542866">
      <w:pPr>
        <w:tabs>
          <w:tab w:val="left" w:pos="6465"/>
        </w:tabs>
        <w:jc w:val="both"/>
        <w:rPr>
          <w:sz w:val="26"/>
        </w:rPr>
      </w:pPr>
      <w:r w:rsidRPr="00794BA6">
        <w:rPr>
          <w:sz w:val="28"/>
          <w:szCs w:val="28"/>
        </w:rPr>
        <w:t>міської ради</w:t>
      </w:r>
      <w:r w:rsidRPr="00794BA6">
        <w:rPr>
          <w:sz w:val="28"/>
          <w:szCs w:val="28"/>
        </w:rPr>
        <w:tab/>
      </w:r>
      <w:r w:rsidRPr="00794BA6">
        <w:rPr>
          <w:sz w:val="28"/>
          <w:szCs w:val="28"/>
        </w:rPr>
        <w:tab/>
        <w:t>Любов ОЦАБРИКА</w:t>
      </w:r>
    </w:p>
    <w:p w:rsidR="006555A2" w:rsidRPr="00794BA6" w:rsidRDefault="006555A2" w:rsidP="00542866">
      <w:pPr>
        <w:jc w:val="both"/>
      </w:pPr>
    </w:p>
    <w:sectPr w:rsidR="006555A2" w:rsidRPr="00794BA6" w:rsidSect="0054286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574D6C"/>
    <w:multiLevelType w:val="multilevel"/>
    <w:tmpl w:val="DD3AB170"/>
    <w:lvl w:ilvl="0">
      <w:start w:val="1"/>
      <w:numFmt w:val="bullet"/>
      <w:lvlText w:val="✓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1292B83"/>
    <w:multiLevelType w:val="multilevel"/>
    <w:tmpl w:val="EA6CF6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D76"/>
    <w:rsid w:val="00191987"/>
    <w:rsid w:val="001A055D"/>
    <w:rsid w:val="002F2B39"/>
    <w:rsid w:val="003B158A"/>
    <w:rsid w:val="004D426A"/>
    <w:rsid w:val="00510B09"/>
    <w:rsid w:val="00542866"/>
    <w:rsid w:val="00556994"/>
    <w:rsid w:val="00570844"/>
    <w:rsid w:val="006555A2"/>
    <w:rsid w:val="00697F5E"/>
    <w:rsid w:val="00794BA6"/>
    <w:rsid w:val="007B5D76"/>
    <w:rsid w:val="009E38D1"/>
    <w:rsid w:val="00B576D8"/>
    <w:rsid w:val="00C471B7"/>
    <w:rsid w:val="00C94626"/>
    <w:rsid w:val="00D025C6"/>
    <w:rsid w:val="00E20D4C"/>
    <w:rsid w:val="00F84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FAA18"/>
  <w15:chartTrackingRefBased/>
  <w15:docId w15:val="{31C277D6-960F-47A9-85A7-C39860231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D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7B5D76"/>
    <w:pPr>
      <w:jc w:val="center"/>
    </w:pPr>
    <w:rPr>
      <w:sz w:val="26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542866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54286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91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3593</Words>
  <Characters>2049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</dc:creator>
  <cp:keywords/>
  <dc:description/>
  <cp:lastModifiedBy>Vadim</cp:lastModifiedBy>
  <cp:revision>14</cp:revision>
  <cp:lastPrinted>2025-10-29T12:12:00Z</cp:lastPrinted>
  <dcterms:created xsi:type="dcterms:W3CDTF">2025-05-05T07:43:00Z</dcterms:created>
  <dcterms:modified xsi:type="dcterms:W3CDTF">2025-11-03T12:32:00Z</dcterms:modified>
</cp:coreProperties>
</file>